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color w:val="323e4f"/>
        </w:rPr>
      </w:pPr>
      <w:r w:rsidDel="00000000" w:rsidR="00000000" w:rsidRPr="00000000">
        <w:rPr>
          <w:rFonts w:ascii="Calibri" w:cs="Calibri" w:eastAsia="Calibri" w:hAnsi="Calibri"/>
          <w:b w:val="1"/>
          <w:color w:val="323e4f"/>
          <w:rtl w:val="0"/>
        </w:rPr>
        <w:t xml:space="preserve">PROGRAMA INCLUYE </w:t>
      </w:r>
    </w:p>
    <w:p w:rsidR="00000000" w:rsidDel="00000000" w:rsidP="00000000" w:rsidRDefault="00000000" w:rsidRPr="00000000" w14:paraId="00000005">
      <w:pPr>
        <w:rPr>
          <w:rFonts w:ascii="Calibri" w:cs="Calibri" w:eastAsia="Calibri" w:hAnsi="Calibri"/>
          <w:b w:val="1"/>
          <w:color w:val="0070c0"/>
          <w:sz w:val="22"/>
          <w:szCs w:val="22"/>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color w:val="323e4f"/>
        </w:rPr>
      </w:pPr>
      <w:r w:rsidDel="00000000" w:rsidR="00000000" w:rsidRPr="00000000">
        <w:rPr>
          <w:rFonts w:ascii="Calibri" w:cs="Calibri" w:eastAsia="Calibri" w:hAnsi="Calibri"/>
          <w:b w:val="1"/>
          <w:color w:val="323e4f"/>
          <w:rtl w:val="0"/>
        </w:rPr>
        <w:t xml:space="preserve">RIO DE JANEIRO</w:t>
      </w:r>
    </w:p>
    <w:p w:rsidR="00000000" w:rsidDel="00000000" w:rsidP="00000000" w:rsidRDefault="00000000" w:rsidRPr="00000000" w14:paraId="00000007">
      <w:pPr>
        <w:numPr>
          <w:ilvl w:val="0"/>
          <w:numId w:val="5"/>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Traslado Aeropuerto GIG / Hotel;</w:t>
      </w:r>
    </w:p>
    <w:p w:rsidR="00000000" w:rsidDel="00000000" w:rsidP="00000000" w:rsidRDefault="00000000" w:rsidRPr="00000000" w14:paraId="00000008">
      <w:pPr>
        <w:numPr>
          <w:ilvl w:val="0"/>
          <w:numId w:val="5"/>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FD Cristo Redentor en el Corcovado en Van y Pan de Azúcar con almuerzo y con guía Español – Inglés. No incluye bebidas; </w:t>
      </w:r>
    </w:p>
    <w:p w:rsidR="00000000" w:rsidDel="00000000" w:rsidP="00000000" w:rsidRDefault="00000000" w:rsidRPr="00000000" w14:paraId="00000009">
      <w:pPr>
        <w:numPr>
          <w:ilvl w:val="0"/>
          <w:numId w:val="5"/>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03 Noches de alojamiento habitación Standard con desayuno e impuestos obligatorios incluidos.</w:t>
      </w:r>
    </w:p>
    <w:p w:rsidR="00000000" w:rsidDel="00000000" w:rsidP="00000000" w:rsidRDefault="00000000" w:rsidRPr="00000000" w14:paraId="0000000A">
      <w:pPr>
        <w:rPr>
          <w:rFonts w:ascii="Calibri" w:cs="Calibri" w:eastAsia="Calibri" w:hAnsi="Calibri"/>
          <w:b w:val="1"/>
          <w:color w:val="323e4f"/>
        </w:rPr>
      </w:pPr>
      <w:r w:rsidDel="00000000" w:rsidR="00000000" w:rsidRPr="00000000">
        <w:rPr>
          <w:rFonts w:ascii="Calibri" w:cs="Calibri" w:eastAsia="Calibri" w:hAnsi="Calibri"/>
          <w:b w:val="1"/>
          <w:color w:val="323e4f"/>
          <w:rtl w:val="0"/>
        </w:rPr>
        <w:t xml:space="preserve">BÚZIOS </w:t>
      </w:r>
    </w:p>
    <w:p w:rsidR="00000000" w:rsidDel="00000000" w:rsidP="00000000" w:rsidRDefault="00000000" w:rsidRPr="00000000" w14:paraId="0000000B">
      <w:pPr>
        <w:numPr>
          <w:ilvl w:val="0"/>
          <w:numId w:val="5"/>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Traslado hotel en Río / Hotel en Búzios (servicio portugués);</w:t>
      </w:r>
    </w:p>
    <w:p w:rsidR="00000000" w:rsidDel="00000000" w:rsidP="00000000" w:rsidRDefault="00000000" w:rsidRPr="00000000" w14:paraId="0000000C">
      <w:pPr>
        <w:numPr>
          <w:ilvl w:val="0"/>
          <w:numId w:val="5"/>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03 Noches de alojamiento habitación Standard con desayuno e impuestos obligatorios incluidos;</w:t>
      </w:r>
    </w:p>
    <w:p w:rsidR="00000000" w:rsidDel="00000000" w:rsidP="00000000" w:rsidRDefault="00000000" w:rsidRPr="00000000" w14:paraId="0000000D">
      <w:pPr>
        <w:numPr>
          <w:ilvl w:val="0"/>
          <w:numId w:val="5"/>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Paseo de Trolley Regular;</w:t>
      </w:r>
    </w:p>
    <w:p w:rsidR="00000000" w:rsidDel="00000000" w:rsidP="00000000" w:rsidRDefault="00000000" w:rsidRPr="00000000" w14:paraId="0000000E">
      <w:pPr>
        <w:numPr>
          <w:ilvl w:val="0"/>
          <w:numId w:val="5"/>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Traslado hotel en Búzios – Aeropuerto GIG. (servicio portugués).</w:t>
      </w:r>
    </w:p>
    <w:p w:rsidR="00000000" w:rsidDel="00000000" w:rsidP="00000000" w:rsidRDefault="00000000" w:rsidRPr="00000000" w14:paraId="0000000F">
      <w:pPr>
        <w:ind w:left="720" w:firstLine="0"/>
        <w:rPr>
          <w:rFonts w:ascii="Calibri" w:cs="Calibri" w:eastAsia="Calibri" w:hAnsi="Calibri"/>
          <w:sz w:val="22"/>
          <w:szCs w:val="22"/>
        </w:rPr>
      </w:pPr>
      <w:r w:rsidDel="00000000" w:rsidR="00000000" w:rsidRPr="00000000">
        <w:rPr>
          <w:rtl w:val="0"/>
        </w:rPr>
      </w:r>
    </w:p>
    <w:tbl>
      <w:tblPr>
        <w:tblStyle w:val="Table1"/>
        <w:tblW w:w="967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05"/>
        <w:gridCol w:w="2055"/>
        <w:gridCol w:w="1845"/>
        <w:gridCol w:w="1230"/>
        <w:gridCol w:w="1215"/>
        <w:gridCol w:w="1125"/>
        <w:tblGridChange w:id="0">
          <w:tblGrid>
            <w:gridCol w:w="2205"/>
            <w:gridCol w:w="2055"/>
            <w:gridCol w:w="1845"/>
            <w:gridCol w:w="1230"/>
            <w:gridCol w:w="1215"/>
            <w:gridCol w:w="1125"/>
          </w:tblGrid>
        </w:tblGridChange>
      </w:tblGrid>
      <w:tr>
        <w:trPr>
          <w:cantSplit w:val="1"/>
          <w:trHeight w:val="567" w:hRule="atLeast"/>
          <w:tblHeader w:val="1"/>
        </w:trPr>
        <w:tc>
          <w:tcPr>
            <w:shd w:fill="bdd7ee" w:val="clear"/>
            <w:vAlign w:val="center"/>
          </w:tcPr>
          <w:p w:rsidR="00000000" w:rsidDel="00000000" w:rsidP="00000000" w:rsidRDefault="00000000" w:rsidRPr="00000000" w14:paraId="00000010">
            <w:pPr>
              <w:pBdr>
                <w:top w:space="0" w:sz="0" w:val="nil"/>
                <w:left w:space="0" w:sz="0" w:val="nil"/>
                <w:bottom w:space="0" w:sz="0" w:val="nil"/>
                <w:right w:space="0" w:sz="0" w:val="nil"/>
                <w:between w:space="0" w:sz="0" w:val="nil"/>
              </w:pBdr>
              <w:jc w:val="center"/>
              <w:rPr>
                <w:rFonts w:ascii="Calibri" w:cs="Calibri" w:eastAsia="Calibri" w:hAnsi="Calibri"/>
                <w:b w:val="1"/>
                <w:color w:val="323e4f"/>
              </w:rPr>
            </w:pPr>
            <w:r w:rsidDel="00000000" w:rsidR="00000000" w:rsidRPr="00000000">
              <w:rPr>
                <w:rFonts w:ascii="Calibri" w:cs="Calibri" w:eastAsia="Calibri" w:hAnsi="Calibri"/>
                <w:b w:val="1"/>
                <w:color w:val="323e4f"/>
                <w:sz w:val="22"/>
                <w:szCs w:val="22"/>
                <w:rtl w:val="0"/>
              </w:rPr>
              <w:t xml:space="preserve"> RIO DE JANEIRO</w:t>
            </w:r>
            <w:r w:rsidDel="00000000" w:rsidR="00000000" w:rsidRPr="00000000">
              <w:rPr>
                <w:rtl w:val="0"/>
              </w:rPr>
            </w:r>
          </w:p>
        </w:tc>
        <w:tc>
          <w:tcPr>
            <w:shd w:fill="bdd7ee" w:val="clear"/>
            <w:vAlign w:val="center"/>
          </w:tcPr>
          <w:p w:rsidR="00000000" w:rsidDel="00000000" w:rsidP="00000000" w:rsidRDefault="00000000" w:rsidRPr="00000000" w14:paraId="00000011">
            <w:pPr>
              <w:pBdr>
                <w:top w:space="0" w:sz="0" w:val="nil"/>
                <w:left w:space="0" w:sz="0" w:val="nil"/>
                <w:bottom w:space="0" w:sz="0" w:val="nil"/>
                <w:right w:space="0" w:sz="0" w:val="nil"/>
                <w:between w:space="0" w:sz="0" w:val="nil"/>
              </w:pBdr>
              <w:jc w:val="center"/>
              <w:rPr>
                <w:rFonts w:ascii="Calibri" w:cs="Calibri" w:eastAsia="Calibri" w:hAnsi="Calibri"/>
                <w:b w:val="1"/>
                <w:color w:val="323e4f"/>
              </w:rPr>
            </w:pPr>
            <w:r w:rsidDel="00000000" w:rsidR="00000000" w:rsidRPr="00000000">
              <w:rPr>
                <w:rFonts w:ascii="Calibri" w:cs="Calibri" w:eastAsia="Calibri" w:hAnsi="Calibri"/>
                <w:b w:val="1"/>
                <w:color w:val="323e4f"/>
                <w:sz w:val="22"/>
                <w:szCs w:val="22"/>
                <w:rtl w:val="0"/>
              </w:rPr>
              <w:t xml:space="preserve"> BÚZIOS</w:t>
            </w:r>
            <w:r w:rsidDel="00000000" w:rsidR="00000000" w:rsidRPr="00000000">
              <w:rPr>
                <w:rtl w:val="0"/>
              </w:rPr>
            </w:r>
          </w:p>
        </w:tc>
        <w:tc>
          <w:tcPr>
            <w:shd w:fill="bdd7ee" w:val="clear"/>
            <w:vAlign w:val="center"/>
          </w:tcPr>
          <w:p w:rsidR="00000000" w:rsidDel="00000000" w:rsidP="00000000" w:rsidRDefault="00000000" w:rsidRPr="00000000" w14:paraId="00000012">
            <w:pPr>
              <w:jc w:val="center"/>
              <w:rPr>
                <w:rFonts w:ascii="Calibri" w:cs="Calibri" w:eastAsia="Calibri" w:hAnsi="Calibri"/>
                <w:b w:val="1"/>
                <w:color w:val="323e4f"/>
              </w:rPr>
            </w:pPr>
            <w:r w:rsidDel="00000000" w:rsidR="00000000" w:rsidRPr="00000000">
              <w:rPr>
                <w:rFonts w:ascii="Calibri" w:cs="Calibri" w:eastAsia="Calibri" w:hAnsi="Calibri"/>
                <w:b w:val="1"/>
                <w:color w:val="323e4f"/>
                <w:sz w:val="22"/>
                <w:szCs w:val="22"/>
                <w:rtl w:val="0"/>
              </w:rPr>
              <w:t xml:space="preserve">VIGÊNCIA</w:t>
            </w:r>
            <w:r w:rsidDel="00000000" w:rsidR="00000000" w:rsidRPr="00000000">
              <w:rPr>
                <w:rtl w:val="0"/>
              </w:rPr>
            </w:r>
          </w:p>
        </w:tc>
        <w:tc>
          <w:tcPr>
            <w:shd w:fill="bdd7ee" w:val="clear"/>
            <w:vAlign w:val="center"/>
          </w:tcPr>
          <w:p w:rsidR="00000000" w:rsidDel="00000000" w:rsidP="00000000" w:rsidRDefault="00000000" w:rsidRPr="00000000" w14:paraId="00000013">
            <w:pPr>
              <w:pBdr>
                <w:top w:space="0" w:sz="0" w:val="nil"/>
                <w:left w:space="0" w:sz="0" w:val="nil"/>
                <w:bottom w:space="0" w:sz="0" w:val="nil"/>
                <w:right w:space="0" w:sz="0" w:val="nil"/>
                <w:between w:space="0" w:sz="0" w:val="nil"/>
              </w:pBdr>
              <w:jc w:val="center"/>
              <w:rPr>
                <w:rFonts w:ascii="Calibri" w:cs="Calibri" w:eastAsia="Calibri" w:hAnsi="Calibri"/>
                <w:b w:val="1"/>
                <w:color w:val="323e4f"/>
              </w:rPr>
            </w:pPr>
            <w:r w:rsidDel="00000000" w:rsidR="00000000" w:rsidRPr="00000000">
              <w:rPr>
                <w:rFonts w:ascii="Calibri" w:cs="Calibri" w:eastAsia="Calibri" w:hAnsi="Calibri"/>
                <w:b w:val="1"/>
                <w:color w:val="323e4f"/>
                <w:sz w:val="22"/>
                <w:szCs w:val="22"/>
                <w:rtl w:val="0"/>
              </w:rPr>
              <w:t xml:space="preserve">SGL</w:t>
            </w:r>
            <w:r w:rsidDel="00000000" w:rsidR="00000000" w:rsidRPr="00000000">
              <w:rPr>
                <w:rtl w:val="0"/>
              </w:rPr>
            </w:r>
          </w:p>
        </w:tc>
        <w:tc>
          <w:tcPr>
            <w:shd w:fill="bdd7ee" w:val="clear"/>
            <w:vAlign w:val="center"/>
          </w:tcPr>
          <w:p w:rsidR="00000000" w:rsidDel="00000000" w:rsidP="00000000" w:rsidRDefault="00000000" w:rsidRPr="00000000" w14:paraId="00000014">
            <w:pPr>
              <w:pBdr>
                <w:top w:space="0" w:sz="0" w:val="nil"/>
                <w:left w:space="0" w:sz="0" w:val="nil"/>
                <w:bottom w:space="0" w:sz="0" w:val="nil"/>
                <w:right w:space="0" w:sz="0" w:val="nil"/>
                <w:between w:space="0" w:sz="0" w:val="nil"/>
              </w:pBdr>
              <w:jc w:val="center"/>
              <w:rPr>
                <w:rFonts w:ascii="Calibri" w:cs="Calibri" w:eastAsia="Calibri" w:hAnsi="Calibri"/>
                <w:b w:val="1"/>
                <w:color w:val="323e4f"/>
              </w:rPr>
            </w:pPr>
            <w:r w:rsidDel="00000000" w:rsidR="00000000" w:rsidRPr="00000000">
              <w:rPr>
                <w:rFonts w:ascii="Calibri" w:cs="Calibri" w:eastAsia="Calibri" w:hAnsi="Calibri"/>
                <w:b w:val="1"/>
                <w:color w:val="323e4f"/>
                <w:sz w:val="22"/>
                <w:szCs w:val="22"/>
                <w:rtl w:val="0"/>
              </w:rPr>
              <w:t xml:space="preserve">DBL</w:t>
            </w:r>
            <w:r w:rsidDel="00000000" w:rsidR="00000000" w:rsidRPr="00000000">
              <w:rPr>
                <w:rtl w:val="0"/>
              </w:rPr>
            </w:r>
          </w:p>
        </w:tc>
        <w:tc>
          <w:tcPr>
            <w:shd w:fill="bdd7ee" w:val="clear"/>
            <w:vAlign w:val="center"/>
          </w:tcPr>
          <w:p w:rsidR="00000000" w:rsidDel="00000000" w:rsidP="00000000" w:rsidRDefault="00000000" w:rsidRPr="00000000" w14:paraId="00000015">
            <w:pPr>
              <w:pBdr>
                <w:top w:space="0" w:sz="0" w:val="nil"/>
                <w:left w:space="0" w:sz="0" w:val="nil"/>
                <w:bottom w:space="0" w:sz="0" w:val="nil"/>
                <w:right w:space="0" w:sz="0" w:val="nil"/>
                <w:between w:space="0" w:sz="0" w:val="nil"/>
              </w:pBdr>
              <w:jc w:val="center"/>
              <w:rPr>
                <w:rFonts w:ascii="Calibri" w:cs="Calibri" w:eastAsia="Calibri" w:hAnsi="Calibri"/>
                <w:b w:val="1"/>
                <w:color w:val="323e4f"/>
              </w:rPr>
            </w:pPr>
            <w:r w:rsidDel="00000000" w:rsidR="00000000" w:rsidRPr="00000000">
              <w:rPr>
                <w:rFonts w:ascii="Calibri" w:cs="Calibri" w:eastAsia="Calibri" w:hAnsi="Calibri"/>
                <w:b w:val="1"/>
                <w:color w:val="323e4f"/>
                <w:sz w:val="22"/>
                <w:szCs w:val="22"/>
                <w:rtl w:val="0"/>
              </w:rPr>
              <w:t xml:space="preserve">TPL</w:t>
            </w:r>
            <w:r w:rsidDel="00000000" w:rsidR="00000000" w:rsidRPr="00000000">
              <w:rPr>
                <w:rtl w:val="0"/>
              </w:rPr>
            </w:r>
          </w:p>
        </w:tc>
      </w:tr>
      <w:tr>
        <w:trPr>
          <w:cantSplit w:val="1"/>
          <w:trHeight w:val="630" w:hRule="atLeast"/>
          <w:tblHeader w:val="1"/>
        </w:trPr>
        <w:tc>
          <w:tcPr>
            <w:vAlign w:val="center"/>
          </w:tcPr>
          <w:p w:rsidR="00000000" w:rsidDel="00000000" w:rsidP="00000000" w:rsidRDefault="00000000" w:rsidRPr="00000000" w14:paraId="00000016">
            <w:pPr>
              <w:jc w:val="center"/>
              <w:rPr>
                <w:rFonts w:ascii="Calibri" w:cs="Calibri" w:eastAsia="Calibri" w:hAnsi="Calibri"/>
                <w:b w:val="1"/>
                <w:color w:val="323e4f"/>
                <w:sz w:val="20"/>
                <w:szCs w:val="20"/>
              </w:rPr>
            </w:pPr>
            <w:r w:rsidDel="00000000" w:rsidR="00000000" w:rsidRPr="00000000">
              <w:rPr>
                <w:rFonts w:ascii="Calibri" w:cs="Calibri" w:eastAsia="Calibri" w:hAnsi="Calibri"/>
                <w:b w:val="1"/>
                <w:color w:val="323e4f"/>
                <w:sz w:val="20"/>
                <w:szCs w:val="20"/>
                <w:rtl w:val="0"/>
              </w:rPr>
              <w:t xml:space="preserve">WINDSOR COPA</w:t>
            </w:r>
          </w:p>
        </w:tc>
        <w:tc>
          <w:tcPr>
            <w:vAlign w:val="center"/>
          </w:tcPr>
          <w:p w:rsidR="00000000" w:rsidDel="00000000" w:rsidP="00000000" w:rsidRDefault="00000000" w:rsidRPr="00000000" w14:paraId="00000017">
            <w:pPr>
              <w:jc w:val="center"/>
              <w:rPr>
                <w:rFonts w:ascii="Calibri" w:cs="Calibri" w:eastAsia="Calibri" w:hAnsi="Calibri"/>
                <w:b w:val="1"/>
                <w:color w:val="323e4f"/>
                <w:sz w:val="20"/>
                <w:szCs w:val="20"/>
              </w:rPr>
            </w:pPr>
            <w:r w:rsidDel="00000000" w:rsidR="00000000" w:rsidRPr="00000000">
              <w:rPr>
                <w:rFonts w:ascii="Calibri" w:cs="Calibri" w:eastAsia="Calibri" w:hAnsi="Calibri"/>
                <w:b w:val="1"/>
                <w:color w:val="323e4f"/>
                <w:sz w:val="20"/>
                <w:szCs w:val="20"/>
                <w:rtl w:val="0"/>
              </w:rPr>
              <w:t xml:space="preserve">POUSADA DESIGN</w:t>
            </w:r>
          </w:p>
        </w:tc>
        <w:tc>
          <w:tcPr>
            <w:shd w:fill="ffffff" w:val="clear"/>
            <w:vAlign w:val="center"/>
          </w:tcPr>
          <w:p w:rsidR="00000000" w:rsidDel="00000000" w:rsidP="00000000" w:rsidRDefault="00000000" w:rsidRPr="00000000" w14:paraId="00000018">
            <w:pPr>
              <w:jc w:val="center"/>
              <w:rPr>
                <w:rFonts w:ascii="Calibri" w:cs="Calibri" w:eastAsia="Calibri" w:hAnsi="Calibri"/>
                <w:b w:val="1"/>
                <w:color w:val="323e4f"/>
                <w:sz w:val="20"/>
                <w:szCs w:val="20"/>
              </w:rPr>
            </w:pPr>
            <w:r w:rsidDel="00000000" w:rsidR="00000000" w:rsidRPr="00000000">
              <w:rPr>
                <w:rFonts w:ascii="Calibri" w:cs="Calibri" w:eastAsia="Calibri" w:hAnsi="Calibri"/>
                <w:b w:val="1"/>
                <w:color w:val="323e4f"/>
                <w:sz w:val="20"/>
                <w:szCs w:val="20"/>
                <w:rtl w:val="0"/>
              </w:rPr>
              <w:t xml:space="preserve">02 ENE - 20 DIC 25</w:t>
            </w:r>
          </w:p>
        </w:tc>
        <w:tc>
          <w:tcPr>
            <w:shd w:fill="ffffff" w:val="clear"/>
            <w:vAlign w:val="center"/>
          </w:tcPr>
          <w:p w:rsidR="00000000" w:rsidDel="00000000" w:rsidP="00000000" w:rsidRDefault="00000000" w:rsidRPr="00000000" w14:paraId="00000019">
            <w:pPr>
              <w:jc w:val="center"/>
              <w:rPr>
                <w:rFonts w:ascii="Calibri" w:cs="Calibri" w:eastAsia="Calibri" w:hAnsi="Calibri"/>
                <w:b w:val="1"/>
                <w:color w:val="323e4f"/>
                <w:sz w:val="20"/>
                <w:szCs w:val="20"/>
              </w:rPr>
            </w:pPr>
            <w:r w:rsidDel="00000000" w:rsidR="00000000" w:rsidRPr="00000000">
              <w:rPr>
                <w:rFonts w:ascii="Calibri" w:cs="Calibri" w:eastAsia="Calibri" w:hAnsi="Calibri"/>
                <w:b w:val="1"/>
                <w:color w:val="323e4f"/>
                <w:sz w:val="20"/>
                <w:szCs w:val="20"/>
                <w:rtl w:val="0"/>
              </w:rPr>
              <w:t xml:space="preserve">USD 1.040</w:t>
            </w:r>
          </w:p>
        </w:tc>
        <w:tc>
          <w:tcPr>
            <w:shd w:fill="ffffff" w:val="clear"/>
            <w:vAlign w:val="center"/>
          </w:tcPr>
          <w:p w:rsidR="00000000" w:rsidDel="00000000" w:rsidP="00000000" w:rsidRDefault="00000000" w:rsidRPr="00000000" w14:paraId="0000001A">
            <w:pPr>
              <w:jc w:val="center"/>
              <w:rPr>
                <w:rFonts w:ascii="Calibri" w:cs="Calibri" w:eastAsia="Calibri" w:hAnsi="Calibri"/>
                <w:b w:val="1"/>
                <w:color w:val="323e4f"/>
                <w:sz w:val="20"/>
                <w:szCs w:val="20"/>
              </w:rPr>
            </w:pPr>
            <w:r w:rsidDel="00000000" w:rsidR="00000000" w:rsidRPr="00000000">
              <w:rPr>
                <w:rFonts w:ascii="Calibri" w:cs="Calibri" w:eastAsia="Calibri" w:hAnsi="Calibri"/>
                <w:b w:val="1"/>
                <w:color w:val="323e4f"/>
                <w:sz w:val="20"/>
                <w:szCs w:val="20"/>
                <w:rtl w:val="0"/>
              </w:rPr>
              <w:t xml:space="preserve">USD 545</w:t>
            </w:r>
          </w:p>
        </w:tc>
        <w:tc>
          <w:tcPr>
            <w:shd w:fill="ffffff" w:val="clear"/>
            <w:vAlign w:val="center"/>
          </w:tcPr>
          <w:p w:rsidR="00000000" w:rsidDel="00000000" w:rsidP="00000000" w:rsidRDefault="00000000" w:rsidRPr="00000000" w14:paraId="0000001B">
            <w:pPr>
              <w:jc w:val="center"/>
              <w:rPr>
                <w:rFonts w:ascii="Calibri" w:cs="Calibri" w:eastAsia="Calibri" w:hAnsi="Calibri"/>
                <w:b w:val="1"/>
                <w:color w:val="323e4f"/>
                <w:sz w:val="20"/>
                <w:szCs w:val="20"/>
              </w:rPr>
            </w:pPr>
            <w:r w:rsidDel="00000000" w:rsidR="00000000" w:rsidRPr="00000000">
              <w:rPr>
                <w:rFonts w:ascii="Calibri" w:cs="Calibri" w:eastAsia="Calibri" w:hAnsi="Calibri"/>
                <w:b w:val="1"/>
                <w:color w:val="323e4f"/>
                <w:sz w:val="20"/>
                <w:szCs w:val="20"/>
                <w:rtl w:val="0"/>
              </w:rPr>
              <w:t xml:space="preserve">  USD 530</w:t>
            </w:r>
          </w:p>
        </w:tc>
      </w:tr>
      <w:tr>
        <w:trPr>
          <w:cantSplit w:val="1"/>
          <w:trHeight w:val="630" w:hRule="atLeast"/>
          <w:tblHeader w:val="1"/>
        </w:trPr>
        <w:tc>
          <w:tcPr>
            <w:vAlign w:val="center"/>
          </w:tcPr>
          <w:p w:rsidR="00000000" w:rsidDel="00000000" w:rsidP="00000000" w:rsidRDefault="00000000" w:rsidRPr="00000000" w14:paraId="0000001C">
            <w:pPr>
              <w:jc w:val="center"/>
              <w:rPr>
                <w:rFonts w:ascii="Calibri" w:cs="Calibri" w:eastAsia="Calibri" w:hAnsi="Calibri"/>
                <w:b w:val="1"/>
                <w:color w:val="323e4f"/>
                <w:sz w:val="20"/>
                <w:szCs w:val="20"/>
              </w:rPr>
            </w:pPr>
            <w:r w:rsidDel="00000000" w:rsidR="00000000" w:rsidRPr="00000000">
              <w:rPr>
                <w:rFonts w:ascii="Calibri" w:cs="Calibri" w:eastAsia="Calibri" w:hAnsi="Calibri"/>
                <w:b w:val="1"/>
                <w:color w:val="323e4f"/>
                <w:sz w:val="20"/>
                <w:szCs w:val="20"/>
                <w:rtl w:val="0"/>
              </w:rPr>
              <w:t xml:space="preserve">RIO OTHON PALACE</w:t>
            </w:r>
          </w:p>
        </w:tc>
        <w:tc>
          <w:tcPr>
            <w:vAlign w:val="center"/>
          </w:tcPr>
          <w:p w:rsidR="00000000" w:rsidDel="00000000" w:rsidP="00000000" w:rsidRDefault="00000000" w:rsidRPr="00000000" w14:paraId="0000001D">
            <w:pPr>
              <w:jc w:val="center"/>
              <w:rPr>
                <w:rFonts w:ascii="Calibri" w:cs="Calibri" w:eastAsia="Calibri" w:hAnsi="Calibri"/>
                <w:b w:val="1"/>
                <w:color w:val="323e4f"/>
                <w:sz w:val="20"/>
                <w:szCs w:val="20"/>
              </w:rPr>
            </w:pPr>
            <w:r w:rsidDel="00000000" w:rsidR="00000000" w:rsidRPr="00000000">
              <w:rPr>
                <w:rFonts w:ascii="Calibri" w:cs="Calibri" w:eastAsia="Calibri" w:hAnsi="Calibri"/>
                <w:b w:val="1"/>
                <w:color w:val="323e4f"/>
                <w:sz w:val="20"/>
                <w:szCs w:val="20"/>
                <w:rtl w:val="0"/>
              </w:rPr>
              <w:t xml:space="preserve">POUSADA BUCANEIRO</w:t>
            </w:r>
          </w:p>
        </w:tc>
        <w:tc>
          <w:tcPr>
            <w:shd w:fill="ffffff" w:val="clear"/>
            <w:vAlign w:val="center"/>
          </w:tcPr>
          <w:p w:rsidR="00000000" w:rsidDel="00000000" w:rsidP="00000000" w:rsidRDefault="00000000" w:rsidRPr="00000000" w14:paraId="0000001E">
            <w:pPr>
              <w:jc w:val="center"/>
              <w:rPr>
                <w:rFonts w:ascii="Calibri" w:cs="Calibri" w:eastAsia="Calibri" w:hAnsi="Calibri"/>
                <w:b w:val="1"/>
                <w:color w:val="323e4f"/>
                <w:sz w:val="20"/>
                <w:szCs w:val="20"/>
              </w:rPr>
            </w:pPr>
            <w:r w:rsidDel="00000000" w:rsidR="00000000" w:rsidRPr="00000000">
              <w:rPr>
                <w:rFonts w:ascii="Calibri" w:cs="Calibri" w:eastAsia="Calibri" w:hAnsi="Calibri"/>
                <w:b w:val="1"/>
                <w:color w:val="323e4f"/>
                <w:sz w:val="20"/>
                <w:szCs w:val="20"/>
                <w:rtl w:val="0"/>
              </w:rPr>
              <w:t xml:space="preserve">02 ENE - 20 DIC 25</w:t>
            </w:r>
          </w:p>
        </w:tc>
        <w:tc>
          <w:tcPr>
            <w:shd w:fill="ffffff" w:val="clear"/>
            <w:vAlign w:val="center"/>
          </w:tcPr>
          <w:p w:rsidR="00000000" w:rsidDel="00000000" w:rsidP="00000000" w:rsidRDefault="00000000" w:rsidRPr="00000000" w14:paraId="0000001F">
            <w:pPr>
              <w:jc w:val="center"/>
              <w:rPr>
                <w:rFonts w:ascii="Calibri" w:cs="Calibri" w:eastAsia="Calibri" w:hAnsi="Calibri"/>
                <w:b w:val="1"/>
                <w:color w:val="323e4f"/>
                <w:sz w:val="20"/>
                <w:szCs w:val="20"/>
              </w:rPr>
            </w:pPr>
            <w:r w:rsidDel="00000000" w:rsidR="00000000" w:rsidRPr="00000000">
              <w:rPr>
                <w:rFonts w:ascii="Calibri" w:cs="Calibri" w:eastAsia="Calibri" w:hAnsi="Calibri"/>
                <w:b w:val="1"/>
                <w:color w:val="323e4f"/>
                <w:sz w:val="20"/>
                <w:szCs w:val="20"/>
                <w:rtl w:val="0"/>
              </w:rPr>
              <w:t xml:space="preserve">USD 1.340</w:t>
            </w:r>
          </w:p>
        </w:tc>
        <w:tc>
          <w:tcPr>
            <w:shd w:fill="ffffff" w:val="clear"/>
            <w:vAlign w:val="center"/>
          </w:tcPr>
          <w:p w:rsidR="00000000" w:rsidDel="00000000" w:rsidP="00000000" w:rsidRDefault="00000000" w:rsidRPr="00000000" w14:paraId="00000020">
            <w:pPr>
              <w:jc w:val="center"/>
              <w:rPr>
                <w:rFonts w:ascii="Calibri" w:cs="Calibri" w:eastAsia="Calibri" w:hAnsi="Calibri"/>
                <w:b w:val="1"/>
                <w:color w:val="323e4f"/>
                <w:sz w:val="20"/>
                <w:szCs w:val="20"/>
              </w:rPr>
            </w:pPr>
            <w:r w:rsidDel="00000000" w:rsidR="00000000" w:rsidRPr="00000000">
              <w:rPr>
                <w:rFonts w:ascii="Calibri" w:cs="Calibri" w:eastAsia="Calibri" w:hAnsi="Calibri"/>
                <w:b w:val="1"/>
                <w:color w:val="323e4f"/>
                <w:sz w:val="20"/>
                <w:szCs w:val="20"/>
                <w:rtl w:val="0"/>
              </w:rPr>
              <w:t xml:space="preserve">USD 670</w:t>
            </w:r>
          </w:p>
        </w:tc>
        <w:tc>
          <w:tcPr>
            <w:shd w:fill="ffffff" w:val="clear"/>
            <w:vAlign w:val="center"/>
          </w:tcPr>
          <w:p w:rsidR="00000000" w:rsidDel="00000000" w:rsidP="00000000" w:rsidRDefault="00000000" w:rsidRPr="00000000" w14:paraId="00000021">
            <w:pPr>
              <w:jc w:val="center"/>
              <w:rPr>
                <w:rFonts w:ascii="Calibri" w:cs="Calibri" w:eastAsia="Calibri" w:hAnsi="Calibri"/>
                <w:b w:val="1"/>
                <w:color w:val="323e4f"/>
                <w:sz w:val="20"/>
                <w:szCs w:val="20"/>
              </w:rPr>
            </w:pPr>
            <w:r w:rsidDel="00000000" w:rsidR="00000000" w:rsidRPr="00000000">
              <w:rPr>
                <w:rFonts w:ascii="Calibri" w:cs="Calibri" w:eastAsia="Calibri" w:hAnsi="Calibri"/>
                <w:b w:val="1"/>
                <w:color w:val="323e4f"/>
                <w:sz w:val="20"/>
                <w:szCs w:val="20"/>
                <w:rtl w:val="0"/>
              </w:rPr>
              <w:t xml:space="preserve">USD 595</w:t>
            </w:r>
          </w:p>
        </w:tc>
      </w:tr>
      <w:tr>
        <w:trPr>
          <w:cantSplit w:val="1"/>
          <w:trHeight w:val="630" w:hRule="atLeast"/>
          <w:tblHeader w:val="1"/>
        </w:trPr>
        <w:tc>
          <w:tcPr>
            <w:vAlign w:val="center"/>
          </w:tcPr>
          <w:p w:rsidR="00000000" w:rsidDel="00000000" w:rsidP="00000000" w:rsidRDefault="00000000" w:rsidRPr="00000000" w14:paraId="00000022">
            <w:pPr>
              <w:jc w:val="center"/>
              <w:rPr>
                <w:rFonts w:ascii="Calibri" w:cs="Calibri" w:eastAsia="Calibri" w:hAnsi="Calibri"/>
                <w:b w:val="1"/>
                <w:color w:val="323e4f"/>
                <w:sz w:val="20"/>
                <w:szCs w:val="20"/>
              </w:rPr>
            </w:pPr>
            <w:r w:rsidDel="00000000" w:rsidR="00000000" w:rsidRPr="00000000">
              <w:rPr>
                <w:rFonts w:ascii="Calibri" w:cs="Calibri" w:eastAsia="Calibri" w:hAnsi="Calibri"/>
                <w:b w:val="1"/>
                <w:color w:val="323e4f"/>
                <w:sz w:val="20"/>
                <w:szCs w:val="20"/>
                <w:rtl w:val="0"/>
              </w:rPr>
              <w:t xml:space="preserve">WINDSOR EXCELSIOR</w:t>
            </w:r>
          </w:p>
        </w:tc>
        <w:tc>
          <w:tcPr>
            <w:vAlign w:val="center"/>
          </w:tcPr>
          <w:p w:rsidR="00000000" w:rsidDel="00000000" w:rsidP="00000000" w:rsidRDefault="00000000" w:rsidRPr="00000000" w14:paraId="00000023">
            <w:pPr>
              <w:jc w:val="center"/>
              <w:rPr>
                <w:rFonts w:ascii="Calibri" w:cs="Calibri" w:eastAsia="Calibri" w:hAnsi="Calibri"/>
                <w:b w:val="1"/>
                <w:color w:val="323e4f"/>
                <w:sz w:val="20"/>
                <w:szCs w:val="20"/>
              </w:rPr>
            </w:pPr>
            <w:r w:rsidDel="00000000" w:rsidR="00000000" w:rsidRPr="00000000">
              <w:rPr>
                <w:rFonts w:ascii="Calibri" w:cs="Calibri" w:eastAsia="Calibri" w:hAnsi="Calibri"/>
                <w:b w:val="1"/>
                <w:color w:val="323e4f"/>
                <w:sz w:val="20"/>
                <w:szCs w:val="20"/>
                <w:rtl w:val="0"/>
              </w:rPr>
              <w:t xml:space="preserve">LATITUD BUZIOS</w:t>
            </w:r>
          </w:p>
        </w:tc>
        <w:tc>
          <w:tcPr>
            <w:shd w:fill="ffffff" w:val="clear"/>
            <w:vAlign w:val="center"/>
          </w:tcPr>
          <w:p w:rsidR="00000000" w:rsidDel="00000000" w:rsidP="00000000" w:rsidRDefault="00000000" w:rsidRPr="00000000" w14:paraId="00000024">
            <w:pPr>
              <w:jc w:val="center"/>
              <w:rPr>
                <w:rFonts w:ascii="Calibri" w:cs="Calibri" w:eastAsia="Calibri" w:hAnsi="Calibri"/>
                <w:b w:val="1"/>
                <w:color w:val="323e4f"/>
                <w:sz w:val="20"/>
                <w:szCs w:val="20"/>
              </w:rPr>
            </w:pPr>
            <w:r w:rsidDel="00000000" w:rsidR="00000000" w:rsidRPr="00000000">
              <w:rPr>
                <w:rFonts w:ascii="Calibri" w:cs="Calibri" w:eastAsia="Calibri" w:hAnsi="Calibri"/>
                <w:b w:val="1"/>
                <w:color w:val="323e4f"/>
                <w:sz w:val="20"/>
                <w:szCs w:val="20"/>
                <w:rtl w:val="0"/>
              </w:rPr>
              <w:t xml:space="preserve">02 ENE - 20 DIC 25</w:t>
            </w:r>
          </w:p>
        </w:tc>
        <w:tc>
          <w:tcPr>
            <w:shd w:fill="ffffff" w:val="clear"/>
            <w:vAlign w:val="center"/>
          </w:tcPr>
          <w:p w:rsidR="00000000" w:rsidDel="00000000" w:rsidP="00000000" w:rsidRDefault="00000000" w:rsidRPr="00000000" w14:paraId="00000025">
            <w:pPr>
              <w:jc w:val="center"/>
              <w:rPr>
                <w:rFonts w:ascii="Calibri" w:cs="Calibri" w:eastAsia="Calibri" w:hAnsi="Calibri"/>
                <w:b w:val="1"/>
                <w:color w:val="323e4f"/>
                <w:sz w:val="20"/>
                <w:szCs w:val="20"/>
              </w:rPr>
            </w:pPr>
            <w:r w:rsidDel="00000000" w:rsidR="00000000" w:rsidRPr="00000000">
              <w:rPr>
                <w:rFonts w:ascii="Calibri" w:cs="Calibri" w:eastAsia="Calibri" w:hAnsi="Calibri"/>
                <w:b w:val="1"/>
                <w:color w:val="323e4f"/>
                <w:sz w:val="20"/>
                <w:szCs w:val="20"/>
                <w:rtl w:val="0"/>
              </w:rPr>
              <w:t xml:space="preserve">USD 1.445</w:t>
            </w:r>
          </w:p>
        </w:tc>
        <w:tc>
          <w:tcPr>
            <w:shd w:fill="ffffff" w:val="clear"/>
            <w:vAlign w:val="center"/>
          </w:tcPr>
          <w:p w:rsidR="00000000" w:rsidDel="00000000" w:rsidP="00000000" w:rsidRDefault="00000000" w:rsidRPr="00000000" w14:paraId="00000026">
            <w:pPr>
              <w:jc w:val="center"/>
              <w:rPr>
                <w:rFonts w:ascii="Calibri" w:cs="Calibri" w:eastAsia="Calibri" w:hAnsi="Calibri"/>
                <w:b w:val="1"/>
                <w:color w:val="323e4f"/>
                <w:sz w:val="20"/>
                <w:szCs w:val="20"/>
              </w:rPr>
            </w:pPr>
            <w:r w:rsidDel="00000000" w:rsidR="00000000" w:rsidRPr="00000000">
              <w:rPr>
                <w:rFonts w:ascii="Calibri" w:cs="Calibri" w:eastAsia="Calibri" w:hAnsi="Calibri"/>
                <w:b w:val="1"/>
                <w:color w:val="323e4f"/>
                <w:sz w:val="20"/>
                <w:szCs w:val="20"/>
                <w:rtl w:val="0"/>
              </w:rPr>
              <w:t xml:space="preserve">USD 760</w:t>
            </w:r>
          </w:p>
        </w:tc>
        <w:tc>
          <w:tcPr>
            <w:shd w:fill="ffffff" w:val="clear"/>
            <w:vAlign w:val="center"/>
          </w:tcPr>
          <w:p w:rsidR="00000000" w:rsidDel="00000000" w:rsidP="00000000" w:rsidRDefault="00000000" w:rsidRPr="00000000" w14:paraId="00000027">
            <w:pPr>
              <w:jc w:val="center"/>
              <w:rPr>
                <w:rFonts w:ascii="Calibri" w:cs="Calibri" w:eastAsia="Calibri" w:hAnsi="Calibri"/>
                <w:b w:val="1"/>
                <w:color w:val="323e4f"/>
                <w:sz w:val="20"/>
                <w:szCs w:val="20"/>
              </w:rPr>
            </w:pPr>
            <w:r w:rsidDel="00000000" w:rsidR="00000000" w:rsidRPr="00000000">
              <w:rPr>
                <w:rFonts w:ascii="Calibri" w:cs="Calibri" w:eastAsia="Calibri" w:hAnsi="Calibri"/>
                <w:b w:val="1"/>
                <w:color w:val="323e4f"/>
                <w:sz w:val="20"/>
                <w:szCs w:val="20"/>
                <w:rtl w:val="0"/>
              </w:rPr>
              <w:t xml:space="preserve">  USD 655</w:t>
            </w:r>
          </w:p>
        </w:tc>
      </w:tr>
      <w:tr>
        <w:trPr>
          <w:cantSplit w:val="1"/>
          <w:trHeight w:val="630" w:hRule="atLeast"/>
          <w:tblHeader w:val="1"/>
        </w:trPr>
        <w:tc>
          <w:tcPr>
            <w:vAlign w:val="center"/>
          </w:tcPr>
          <w:p w:rsidR="00000000" w:rsidDel="00000000" w:rsidP="00000000" w:rsidRDefault="00000000" w:rsidRPr="00000000" w14:paraId="00000028">
            <w:pPr>
              <w:jc w:val="center"/>
              <w:rPr>
                <w:rFonts w:ascii="Calibri" w:cs="Calibri" w:eastAsia="Calibri" w:hAnsi="Calibri"/>
                <w:b w:val="1"/>
                <w:color w:val="323e4f"/>
                <w:sz w:val="20"/>
                <w:szCs w:val="20"/>
              </w:rPr>
            </w:pPr>
            <w:r w:rsidDel="00000000" w:rsidR="00000000" w:rsidRPr="00000000">
              <w:rPr>
                <w:rFonts w:ascii="Calibri" w:cs="Calibri" w:eastAsia="Calibri" w:hAnsi="Calibri"/>
                <w:b w:val="1"/>
                <w:color w:val="323e4f"/>
                <w:sz w:val="20"/>
                <w:szCs w:val="20"/>
                <w:rtl w:val="0"/>
              </w:rPr>
              <w:t xml:space="preserve">ARENA LEME</w:t>
            </w:r>
          </w:p>
        </w:tc>
        <w:tc>
          <w:tcPr>
            <w:vAlign w:val="center"/>
          </w:tcPr>
          <w:p w:rsidR="00000000" w:rsidDel="00000000" w:rsidP="00000000" w:rsidRDefault="00000000" w:rsidRPr="00000000" w14:paraId="00000029">
            <w:pPr>
              <w:jc w:val="center"/>
              <w:rPr>
                <w:rFonts w:ascii="Calibri" w:cs="Calibri" w:eastAsia="Calibri" w:hAnsi="Calibri"/>
                <w:b w:val="1"/>
                <w:color w:val="323e4f"/>
                <w:sz w:val="20"/>
                <w:szCs w:val="20"/>
              </w:rPr>
            </w:pPr>
            <w:r w:rsidDel="00000000" w:rsidR="00000000" w:rsidRPr="00000000">
              <w:rPr>
                <w:rFonts w:ascii="Calibri" w:cs="Calibri" w:eastAsia="Calibri" w:hAnsi="Calibri"/>
                <w:b w:val="1"/>
                <w:color w:val="323e4f"/>
                <w:sz w:val="20"/>
                <w:szCs w:val="20"/>
                <w:rtl w:val="0"/>
              </w:rPr>
              <w:t xml:space="preserve">POUSADA LA CHIMÈRE</w:t>
            </w:r>
          </w:p>
        </w:tc>
        <w:tc>
          <w:tcPr>
            <w:shd w:fill="ffffff" w:val="clear"/>
            <w:vAlign w:val="center"/>
          </w:tcPr>
          <w:p w:rsidR="00000000" w:rsidDel="00000000" w:rsidP="00000000" w:rsidRDefault="00000000" w:rsidRPr="00000000" w14:paraId="0000002A">
            <w:pPr>
              <w:jc w:val="center"/>
              <w:rPr>
                <w:rFonts w:ascii="Calibri" w:cs="Calibri" w:eastAsia="Calibri" w:hAnsi="Calibri"/>
                <w:b w:val="1"/>
                <w:color w:val="323e4f"/>
                <w:sz w:val="20"/>
                <w:szCs w:val="20"/>
              </w:rPr>
            </w:pPr>
            <w:r w:rsidDel="00000000" w:rsidR="00000000" w:rsidRPr="00000000">
              <w:rPr>
                <w:rFonts w:ascii="Calibri" w:cs="Calibri" w:eastAsia="Calibri" w:hAnsi="Calibri"/>
                <w:b w:val="1"/>
                <w:color w:val="323e4f"/>
                <w:sz w:val="20"/>
                <w:szCs w:val="20"/>
                <w:rtl w:val="0"/>
              </w:rPr>
              <w:t xml:space="preserve">02 ENE - 20 DIC 25</w:t>
            </w:r>
          </w:p>
        </w:tc>
        <w:tc>
          <w:tcPr>
            <w:shd w:fill="ffffff" w:val="clear"/>
            <w:vAlign w:val="center"/>
          </w:tcPr>
          <w:p w:rsidR="00000000" w:rsidDel="00000000" w:rsidP="00000000" w:rsidRDefault="00000000" w:rsidRPr="00000000" w14:paraId="0000002B">
            <w:pPr>
              <w:jc w:val="center"/>
              <w:rPr>
                <w:rFonts w:ascii="Calibri" w:cs="Calibri" w:eastAsia="Calibri" w:hAnsi="Calibri"/>
                <w:b w:val="1"/>
                <w:color w:val="323e4f"/>
                <w:sz w:val="20"/>
                <w:szCs w:val="20"/>
              </w:rPr>
            </w:pPr>
            <w:r w:rsidDel="00000000" w:rsidR="00000000" w:rsidRPr="00000000">
              <w:rPr>
                <w:rFonts w:ascii="Calibri" w:cs="Calibri" w:eastAsia="Calibri" w:hAnsi="Calibri"/>
                <w:b w:val="1"/>
                <w:color w:val="323e4f"/>
                <w:sz w:val="20"/>
                <w:szCs w:val="20"/>
                <w:rtl w:val="0"/>
              </w:rPr>
              <w:t xml:space="preserve">USD 1.460</w:t>
            </w:r>
          </w:p>
        </w:tc>
        <w:tc>
          <w:tcPr>
            <w:shd w:fill="ffffff" w:val="clear"/>
            <w:vAlign w:val="center"/>
          </w:tcPr>
          <w:p w:rsidR="00000000" w:rsidDel="00000000" w:rsidP="00000000" w:rsidRDefault="00000000" w:rsidRPr="00000000" w14:paraId="0000002C">
            <w:pPr>
              <w:jc w:val="center"/>
              <w:rPr>
                <w:rFonts w:ascii="Calibri" w:cs="Calibri" w:eastAsia="Calibri" w:hAnsi="Calibri"/>
                <w:b w:val="1"/>
                <w:color w:val="323e4f"/>
                <w:sz w:val="20"/>
                <w:szCs w:val="20"/>
              </w:rPr>
            </w:pPr>
            <w:r w:rsidDel="00000000" w:rsidR="00000000" w:rsidRPr="00000000">
              <w:rPr>
                <w:rFonts w:ascii="Calibri" w:cs="Calibri" w:eastAsia="Calibri" w:hAnsi="Calibri"/>
                <w:b w:val="1"/>
                <w:color w:val="323e4f"/>
                <w:sz w:val="20"/>
                <w:szCs w:val="20"/>
                <w:rtl w:val="0"/>
              </w:rPr>
              <w:t xml:space="preserve">USD 730</w:t>
            </w:r>
          </w:p>
        </w:tc>
        <w:tc>
          <w:tcPr>
            <w:shd w:fill="ffffff" w:val="clear"/>
            <w:vAlign w:val="center"/>
          </w:tcPr>
          <w:p w:rsidR="00000000" w:rsidDel="00000000" w:rsidP="00000000" w:rsidRDefault="00000000" w:rsidRPr="00000000" w14:paraId="0000002D">
            <w:pPr>
              <w:jc w:val="center"/>
              <w:rPr>
                <w:rFonts w:ascii="Calibri" w:cs="Calibri" w:eastAsia="Calibri" w:hAnsi="Calibri"/>
                <w:b w:val="1"/>
                <w:color w:val="323e4f"/>
                <w:sz w:val="20"/>
                <w:szCs w:val="20"/>
              </w:rPr>
            </w:pPr>
            <w:r w:rsidDel="00000000" w:rsidR="00000000" w:rsidRPr="00000000">
              <w:rPr>
                <w:rFonts w:ascii="Calibri" w:cs="Calibri" w:eastAsia="Calibri" w:hAnsi="Calibri"/>
                <w:b w:val="1"/>
                <w:color w:val="323e4f"/>
                <w:sz w:val="20"/>
                <w:szCs w:val="20"/>
                <w:rtl w:val="0"/>
              </w:rPr>
              <w:t xml:space="preserve">USD 745</w:t>
            </w:r>
          </w:p>
        </w:tc>
      </w:tr>
      <w:tr>
        <w:trPr>
          <w:cantSplit w:val="1"/>
          <w:trHeight w:val="720" w:hRule="atLeast"/>
          <w:tblHeader w:val="1"/>
        </w:trPr>
        <w:tc>
          <w:tcPr>
            <w:vAlign w:val="center"/>
          </w:tcPr>
          <w:p w:rsidR="00000000" w:rsidDel="00000000" w:rsidP="00000000" w:rsidRDefault="00000000" w:rsidRPr="00000000" w14:paraId="0000002E">
            <w:pPr>
              <w:jc w:val="center"/>
              <w:rPr>
                <w:rFonts w:ascii="Calibri" w:cs="Calibri" w:eastAsia="Calibri" w:hAnsi="Calibri"/>
                <w:b w:val="1"/>
                <w:color w:val="323e4f"/>
                <w:sz w:val="20"/>
                <w:szCs w:val="20"/>
              </w:rPr>
            </w:pPr>
            <w:r w:rsidDel="00000000" w:rsidR="00000000" w:rsidRPr="00000000">
              <w:rPr>
                <w:rFonts w:ascii="Calibri" w:cs="Calibri" w:eastAsia="Calibri" w:hAnsi="Calibri"/>
                <w:b w:val="1"/>
                <w:color w:val="323e4f"/>
                <w:sz w:val="20"/>
                <w:szCs w:val="20"/>
                <w:rtl w:val="0"/>
              </w:rPr>
              <w:t xml:space="preserve">WINDSOR CALIFORNIA</w:t>
            </w:r>
          </w:p>
        </w:tc>
        <w:tc>
          <w:tcPr>
            <w:vAlign w:val="center"/>
          </w:tcPr>
          <w:p w:rsidR="00000000" w:rsidDel="00000000" w:rsidP="00000000" w:rsidRDefault="00000000" w:rsidRPr="00000000" w14:paraId="0000002F">
            <w:pPr>
              <w:jc w:val="center"/>
              <w:rPr>
                <w:rFonts w:ascii="Calibri" w:cs="Calibri" w:eastAsia="Calibri" w:hAnsi="Calibri"/>
                <w:b w:val="1"/>
                <w:color w:val="323e4f"/>
                <w:sz w:val="20"/>
                <w:szCs w:val="20"/>
              </w:rPr>
            </w:pPr>
            <w:r w:rsidDel="00000000" w:rsidR="00000000" w:rsidRPr="00000000">
              <w:rPr>
                <w:rFonts w:ascii="Calibri" w:cs="Calibri" w:eastAsia="Calibri" w:hAnsi="Calibri"/>
                <w:b w:val="1"/>
                <w:color w:val="323e4f"/>
                <w:sz w:val="20"/>
                <w:szCs w:val="20"/>
                <w:rtl w:val="0"/>
              </w:rPr>
              <w:t xml:space="preserve">AROMA DO MAR</w:t>
            </w:r>
          </w:p>
        </w:tc>
        <w:tc>
          <w:tcPr>
            <w:shd w:fill="ffffff" w:val="clear"/>
            <w:vAlign w:val="center"/>
          </w:tcPr>
          <w:p w:rsidR="00000000" w:rsidDel="00000000" w:rsidP="00000000" w:rsidRDefault="00000000" w:rsidRPr="00000000" w14:paraId="00000030">
            <w:pPr>
              <w:jc w:val="center"/>
              <w:rPr>
                <w:rFonts w:ascii="Calibri" w:cs="Calibri" w:eastAsia="Calibri" w:hAnsi="Calibri"/>
                <w:b w:val="1"/>
                <w:color w:val="323e4f"/>
                <w:sz w:val="20"/>
                <w:szCs w:val="20"/>
              </w:rPr>
            </w:pPr>
            <w:r w:rsidDel="00000000" w:rsidR="00000000" w:rsidRPr="00000000">
              <w:rPr>
                <w:rFonts w:ascii="Calibri" w:cs="Calibri" w:eastAsia="Calibri" w:hAnsi="Calibri"/>
                <w:b w:val="1"/>
                <w:color w:val="323e4f"/>
                <w:sz w:val="20"/>
                <w:szCs w:val="20"/>
                <w:rtl w:val="0"/>
              </w:rPr>
              <w:t xml:space="preserve">02 ENE - 20 DIC 25</w:t>
            </w:r>
          </w:p>
        </w:tc>
        <w:tc>
          <w:tcPr>
            <w:shd w:fill="ffffff" w:val="clear"/>
            <w:vAlign w:val="center"/>
          </w:tcPr>
          <w:p w:rsidR="00000000" w:rsidDel="00000000" w:rsidP="00000000" w:rsidRDefault="00000000" w:rsidRPr="00000000" w14:paraId="00000031">
            <w:pPr>
              <w:jc w:val="center"/>
              <w:rPr>
                <w:rFonts w:ascii="Calibri" w:cs="Calibri" w:eastAsia="Calibri" w:hAnsi="Calibri"/>
                <w:b w:val="1"/>
                <w:color w:val="323e4f"/>
                <w:sz w:val="20"/>
                <w:szCs w:val="20"/>
              </w:rPr>
            </w:pPr>
            <w:r w:rsidDel="00000000" w:rsidR="00000000" w:rsidRPr="00000000">
              <w:rPr>
                <w:rFonts w:ascii="Calibri" w:cs="Calibri" w:eastAsia="Calibri" w:hAnsi="Calibri"/>
                <w:b w:val="1"/>
                <w:color w:val="323e4f"/>
                <w:sz w:val="20"/>
                <w:szCs w:val="20"/>
                <w:rtl w:val="0"/>
              </w:rPr>
              <w:t xml:space="preserve">USD 1.490</w:t>
            </w:r>
          </w:p>
        </w:tc>
        <w:tc>
          <w:tcPr>
            <w:shd w:fill="ffffff" w:val="clear"/>
            <w:vAlign w:val="center"/>
          </w:tcPr>
          <w:p w:rsidR="00000000" w:rsidDel="00000000" w:rsidP="00000000" w:rsidRDefault="00000000" w:rsidRPr="00000000" w14:paraId="00000032">
            <w:pPr>
              <w:jc w:val="center"/>
              <w:rPr>
                <w:rFonts w:ascii="Calibri" w:cs="Calibri" w:eastAsia="Calibri" w:hAnsi="Calibri"/>
                <w:b w:val="1"/>
                <w:color w:val="323e4f"/>
                <w:sz w:val="20"/>
                <w:szCs w:val="20"/>
              </w:rPr>
            </w:pPr>
            <w:r w:rsidDel="00000000" w:rsidR="00000000" w:rsidRPr="00000000">
              <w:rPr>
                <w:rFonts w:ascii="Calibri" w:cs="Calibri" w:eastAsia="Calibri" w:hAnsi="Calibri"/>
                <w:b w:val="1"/>
                <w:color w:val="323e4f"/>
                <w:sz w:val="20"/>
                <w:szCs w:val="20"/>
                <w:rtl w:val="0"/>
              </w:rPr>
              <w:t xml:space="preserve">USD 785</w:t>
            </w:r>
          </w:p>
        </w:tc>
        <w:tc>
          <w:tcPr>
            <w:shd w:fill="ffffff" w:val="clear"/>
            <w:vAlign w:val="center"/>
          </w:tcPr>
          <w:p w:rsidR="00000000" w:rsidDel="00000000" w:rsidP="00000000" w:rsidRDefault="00000000" w:rsidRPr="00000000" w14:paraId="00000033">
            <w:pPr>
              <w:jc w:val="center"/>
              <w:rPr>
                <w:rFonts w:ascii="Calibri" w:cs="Calibri" w:eastAsia="Calibri" w:hAnsi="Calibri"/>
                <w:b w:val="1"/>
                <w:color w:val="323e4f"/>
                <w:sz w:val="20"/>
                <w:szCs w:val="20"/>
              </w:rPr>
            </w:pPr>
            <w:r w:rsidDel="00000000" w:rsidR="00000000" w:rsidRPr="00000000">
              <w:rPr>
                <w:rFonts w:ascii="Calibri" w:cs="Calibri" w:eastAsia="Calibri" w:hAnsi="Calibri"/>
                <w:b w:val="1"/>
                <w:color w:val="323e4f"/>
                <w:sz w:val="20"/>
                <w:szCs w:val="20"/>
                <w:rtl w:val="0"/>
              </w:rPr>
              <w:t xml:space="preserve">  USD 705</w:t>
            </w:r>
          </w:p>
        </w:tc>
      </w:tr>
      <w:tr>
        <w:trPr>
          <w:cantSplit w:val="1"/>
          <w:trHeight w:val="690" w:hRule="atLeast"/>
          <w:tblHeader w:val="1"/>
        </w:trPr>
        <w:tc>
          <w:tcPr>
            <w:vAlign w:val="center"/>
          </w:tcPr>
          <w:p w:rsidR="00000000" w:rsidDel="00000000" w:rsidP="00000000" w:rsidRDefault="00000000" w:rsidRPr="00000000" w14:paraId="00000034">
            <w:pPr>
              <w:jc w:val="center"/>
              <w:rPr>
                <w:rFonts w:ascii="Calibri" w:cs="Calibri" w:eastAsia="Calibri" w:hAnsi="Calibri"/>
                <w:b w:val="1"/>
                <w:color w:val="323e4f"/>
                <w:sz w:val="20"/>
                <w:szCs w:val="20"/>
              </w:rPr>
            </w:pPr>
            <w:r w:rsidDel="00000000" w:rsidR="00000000" w:rsidRPr="00000000">
              <w:rPr>
                <w:rFonts w:ascii="Calibri" w:cs="Calibri" w:eastAsia="Calibri" w:hAnsi="Calibri"/>
                <w:b w:val="1"/>
                <w:color w:val="323e4f"/>
                <w:sz w:val="20"/>
                <w:szCs w:val="20"/>
                <w:rtl w:val="0"/>
              </w:rPr>
              <w:t xml:space="preserve">MIRAMAR BY WINDSOR</w:t>
            </w:r>
          </w:p>
        </w:tc>
        <w:tc>
          <w:tcPr>
            <w:vAlign w:val="center"/>
          </w:tcPr>
          <w:p w:rsidR="00000000" w:rsidDel="00000000" w:rsidP="00000000" w:rsidRDefault="00000000" w:rsidRPr="00000000" w14:paraId="00000035">
            <w:pPr>
              <w:jc w:val="center"/>
              <w:rPr>
                <w:rFonts w:ascii="Calibri" w:cs="Calibri" w:eastAsia="Calibri" w:hAnsi="Calibri"/>
                <w:b w:val="1"/>
                <w:color w:val="323e4f"/>
                <w:sz w:val="20"/>
                <w:szCs w:val="20"/>
              </w:rPr>
            </w:pPr>
            <w:r w:rsidDel="00000000" w:rsidR="00000000" w:rsidRPr="00000000">
              <w:rPr>
                <w:rFonts w:ascii="Calibri" w:cs="Calibri" w:eastAsia="Calibri" w:hAnsi="Calibri"/>
                <w:b w:val="1"/>
                <w:color w:val="323e4f"/>
                <w:sz w:val="20"/>
                <w:szCs w:val="20"/>
                <w:rtl w:val="0"/>
              </w:rPr>
              <w:t xml:space="preserve">VILA DA SANTA</w:t>
            </w:r>
          </w:p>
        </w:tc>
        <w:tc>
          <w:tcPr>
            <w:shd w:fill="ffffff" w:val="clear"/>
            <w:vAlign w:val="center"/>
          </w:tcPr>
          <w:p w:rsidR="00000000" w:rsidDel="00000000" w:rsidP="00000000" w:rsidRDefault="00000000" w:rsidRPr="00000000" w14:paraId="00000036">
            <w:pPr>
              <w:jc w:val="center"/>
              <w:rPr>
                <w:rFonts w:ascii="Calibri" w:cs="Calibri" w:eastAsia="Calibri" w:hAnsi="Calibri"/>
                <w:b w:val="1"/>
                <w:color w:val="323e4f"/>
                <w:sz w:val="20"/>
                <w:szCs w:val="20"/>
              </w:rPr>
            </w:pPr>
            <w:r w:rsidDel="00000000" w:rsidR="00000000" w:rsidRPr="00000000">
              <w:rPr>
                <w:rFonts w:ascii="Calibri" w:cs="Calibri" w:eastAsia="Calibri" w:hAnsi="Calibri"/>
                <w:b w:val="1"/>
                <w:color w:val="323e4f"/>
                <w:sz w:val="20"/>
                <w:szCs w:val="20"/>
                <w:rtl w:val="0"/>
              </w:rPr>
              <w:t xml:space="preserve">02 ENE - 20 DIC 25</w:t>
            </w:r>
          </w:p>
        </w:tc>
        <w:tc>
          <w:tcPr>
            <w:shd w:fill="ffffff" w:val="clear"/>
            <w:vAlign w:val="center"/>
          </w:tcPr>
          <w:p w:rsidR="00000000" w:rsidDel="00000000" w:rsidP="00000000" w:rsidRDefault="00000000" w:rsidRPr="00000000" w14:paraId="00000037">
            <w:pPr>
              <w:jc w:val="center"/>
              <w:rPr>
                <w:rFonts w:ascii="Calibri" w:cs="Calibri" w:eastAsia="Calibri" w:hAnsi="Calibri"/>
                <w:b w:val="1"/>
                <w:color w:val="323e4f"/>
                <w:sz w:val="20"/>
                <w:szCs w:val="20"/>
              </w:rPr>
            </w:pPr>
            <w:r w:rsidDel="00000000" w:rsidR="00000000" w:rsidRPr="00000000">
              <w:rPr>
                <w:rFonts w:ascii="Calibri" w:cs="Calibri" w:eastAsia="Calibri" w:hAnsi="Calibri"/>
                <w:b w:val="1"/>
                <w:color w:val="323e4f"/>
                <w:sz w:val="20"/>
                <w:szCs w:val="20"/>
                <w:rtl w:val="0"/>
              </w:rPr>
              <w:t xml:space="preserve">USD 2.155</w:t>
            </w:r>
          </w:p>
        </w:tc>
        <w:tc>
          <w:tcPr>
            <w:shd w:fill="ffffff" w:val="clear"/>
            <w:vAlign w:val="center"/>
          </w:tcPr>
          <w:p w:rsidR="00000000" w:rsidDel="00000000" w:rsidP="00000000" w:rsidRDefault="00000000" w:rsidRPr="00000000" w14:paraId="00000038">
            <w:pPr>
              <w:jc w:val="center"/>
              <w:rPr>
                <w:rFonts w:ascii="Calibri" w:cs="Calibri" w:eastAsia="Calibri" w:hAnsi="Calibri"/>
                <w:b w:val="1"/>
                <w:color w:val="323e4f"/>
                <w:sz w:val="20"/>
                <w:szCs w:val="20"/>
              </w:rPr>
            </w:pPr>
            <w:r w:rsidDel="00000000" w:rsidR="00000000" w:rsidRPr="00000000">
              <w:rPr>
                <w:rFonts w:ascii="Calibri" w:cs="Calibri" w:eastAsia="Calibri" w:hAnsi="Calibri"/>
                <w:b w:val="1"/>
                <w:color w:val="323e4f"/>
                <w:sz w:val="20"/>
                <w:szCs w:val="20"/>
                <w:rtl w:val="0"/>
              </w:rPr>
              <w:t xml:space="preserve">USD 1.135</w:t>
            </w:r>
          </w:p>
        </w:tc>
        <w:tc>
          <w:tcPr>
            <w:shd w:fill="ffffff" w:val="clear"/>
            <w:vAlign w:val="center"/>
          </w:tcPr>
          <w:p w:rsidR="00000000" w:rsidDel="00000000" w:rsidP="00000000" w:rsidRDefault="00000000" w:rsidRPr="00000000" w14:paraId="00000039">
            <w:pPr>
              <w:jc w:val="center"/>
              <w:rPr>
                <w:rFonts w:ascii="Calibri" w:cs="Calibri" w:eastAsia="Calibri" w:hAnsi="Calibri"/>
                <w:b w:val="1"/>
                <w:color w:val="323e4f"/>
                <w:sz w:val="20"/>
                <w:szCs w:val="20"/>
              </w:rPr>
            </w:pPr>
            <w:r w:rsidDel="00000000" w:rsidR="00000000" w:rsidRPr="00000000">
              <w:rPr>
                <w:rFonts w:ascii="Calibri" w:cs="Calibri" w:eastAsia="Calibri" w:hAnsi="Calibri"/>
                <w:b w:val="1"/>
                <w:color w:val="323e4f"/>
                <w:sz w:val="20"/>
                <w:szCs w:val="20"/>
                <w:rtl w:val="0"/>
              </w:rPr>
              <w:t xml:space="preserve">OR</w:t>
            </w:r>
          </w:p>
        </w:tc>
      </w:tr>
    </w:tbl>
    <w:p w:rsidR="00000000" w:rsidDel="00000000" w:rsidP="00000000" w:rsidRDefault="00000000" w:rsidRPr="00000000" w14:paraId="0000003A">
      <w:pPr>
        <w:rPr>
          <w:rFonts w:ascii="Calibri" w:cs="Calibri" w:eastAsia="Calibri" w:hAnsi="Calibri"/>
          <w:b w:val="1"/>
          <w:color w:val="323e4f"/>
        </w:rPr>
      </w:pPr>
      <w:r w:rsidDel="00000000" w:rsidR="00000000" w:rsidRPr="00000000">
        <w:rPr>
          <w:rtl w:val="0"/>
        </w:rPr>
      </w:r>
    </w:p>
    <w:p w:rsidR="00000000" w:rsidDel="00000000" w:rsidP="00000000" w:rsidRDefault="00000000" w:rsidRPr="00000000" w14:paraId="0000003B">
      <w:pPr>
        <w:tabs>
          <w:tab w:val="left" w:leader="none" w:pos="641"/>
          <w:tab w:val="left" w:leader="none" w:pos="1658"/>
          <w:tab w:val="left" w:leader="none" w:pos="2569"/>
          <w:tab w:val="left" w:leader="none" w:pos="2981"/>
          <w:tab w:val="left" w:leader="none" w:pos="3902"/>
        </w:tabs>
        <w:jc w:val="both"/>
        <w:rPr>
          <w:rFonts w:ascii="Calibri" w:cs="Calibri" w:eastAsia="Calibri" w:hAnsi="Calibri"/>
          <w:b w:val="1"/>
          <w:color w:val="323e4f"/>
        </w:rPr>
      </w:pPr>
      <w:r w:rsidDel="00000000" w:rsidR="00000000" w:rsidRPr="00000000">
        <w:rPr>
          <w:rFonts w:ascii="Calibri" w:cs="Calibri" w:eastAsia="Calibri" w:hAnsi="Calibri"/>
          <w:b w:val="1"/>
          <w:sz w:val="22"/>
          <w:szCs w:val="22"/>
          <w:rtl w:val="0"/>
        </w:rPr>
        <w:t xml:space="preserve">OR*:</w:t>
      </w:r>
      <w:r w:rsidDel="00000000" w:rsidR="00000000" w:rsidRPr="00000000">
        <w:rPr>
          <w:rFonts w:ascii="Calibri" w:cs="Calibri" w:eastAsia="Calibri" w:hAnsi="Calibri"/>
          <w:sz w:val="22"/>
          <w:szCs w:val="22"/>
          <w:rtl w:val="0"/>
        </w:rPr>
        <w:t xml:space="preserve"> On request</w:t>
      </w:r>
      <w:r w:rsidDel="00000000" w:rsidR="00000000" w:rsidRPr="00000000">
        <w:rPr>
          <w:rtl w:val="0"/>
        </w:rPr>
      </w:r>
    </w:p>
    <w:p w:rsidR="00000000" w:rsidDel="00000000" w:rsidP="00000000" w:rsidRDefault="00000000" w:rsidRPr="00000000" w14:paraId="0000003C">
      <w:pPr>
        <w:rPr>
          <w:rFonts w:ascii="Calibri" w:cs="Calibri" w:eastAsia="Calibri" w:hAnsi="Calibri"/>
          <w:b w:val="1"/>
          <w:color w:val="323e4f"/>
          <w:sz w:val="20"/>
          <w:szCs w:val="20"/>
        </w:rPr>
      </w:pPr>
      <w:r w:rsidDel="00000000" w:rsidR="00000000" w:rsidRPr="00000000">
        <w:rPr>
          <w:rtl w:val="0"/>
        </w:rPr>
      </w:r>
    </w:p>
    <w:p w:rsidR="00000000" w:rsidDel="00000000" w:rsidP="00000000" w:rsidRDefault="00000000" w:rsidRPr="00000000" w14:paraId="0000003D">
      <w:pPr>
        <w:rPr>
          <w:rFonts w:ascii="Calibri" w:cs="Calibri" w:eastAsia="Calibri" w:hAnsi="Calibri"/>
          <w:b w:val="1"/>
          <w:color w:val="323e4f"/>
        </w:rPr>
      </w:pPr>
      <w:r w:rsidDel="00000000" w:rsidR="00000000" w:rsidRPr="00000000">
        <w:rPr>
          <w:rFonts w:ascii="Calibri" w:cs="Calibri" w:eastAsia="Calibri" w:hAnsi="Calibri"/>
          <w:b w:val="1"/>
          <w:color w:val="323e4f"/>
          <w:rtl w:val="0"/>
        </w:rPr>
        <w:t xml:space="preserve">POLÍTICA CHD:</w:t>
      </w:r>
    </w:p>
    <w:p w:rsidR="00000000" w:rsidDel="00000000" w:rsidP="00000000" w:rsidRDefault="00000000" w:rsidRPr="00000000" w14:paraId="0000003E">
      <w:pPr>
        <w:numPr>
          <w:ilvl w:val="0"/>
          <w:numId w:val="1"/>
        </w:numPr>
        <w:tabs>
          <w:tab w:val="left" w:leader="none" w:pos="641"/>
          <w:tab w:val="left" w:leader="none" w:pos="1658"/>
          <w:tab w:val="left" w:leader="none" w:pos="2569"/>
          <w:tab w:val="left" w:leader="none" w:pos="2981"/>
          <w:tab w:val="left" w:leader="none" w:pos="3902"/>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CHD de hasta 3 años free compartiendo el mismo cuarto y cama de los padres;</w:t>
      </w:r>
    </w:p>
    <w:p w:rsidR="00000000" w:rsidDel="00000000" w:rsidP="00000000" w:rsidRDefault="00000000" w:rsidRPr="00000000" w14:paraId="0000003F">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0">
      <w:pPr>
        <w:rPr>
          <w:rFonts w:ascii="Calibri" w:cs="Calibri" w:eastAsia="Calibri" w:hAnsi="Calibri"/>
          <w:b w:val="1"/>
          <w:sz w:val="22"/>
          <w:szCs w:val="22"/>
        </w:rPr>
      </w:pPr>
      <w:r w:rsidDel="00000000" w:rsidR="00000000" w:rsidRPr="00000000">
        <w:rPr>
          <w:rFonts w:ascii="Calibri" w:cs="Calibri" w:eastAsia="Calibri" w:hAnsi="Calibri"/>
          <w:b w:val="1"/>
          <w:color w:val="323e4f"/>
          <w:rtl w:val="0"/>
        </w:rPr>
        <w:t xml:space="preserve">ATENCIÓN:</w:t>
      </w:r>
      <w:r w:rsidDel="00000000" w:rsidR="00000000" w:rsidRPr="00000000">
        <w:rPr>
          <w:rtl w:val="0"/>
        </w:rPr>
      </w:r>
    </w:p>
    <w:p w:rsidR="00000000" w:rsidDel="00000000" w:rsidP="00000000" w:rsidRDefault="00000000" w:rsidRPr="00000000" w14:paraId="00000041">
      <w:pPr>
        <w:numPr>
          <w:ilvl w:val="0"/>
          <w:numId w:val="6"/>
        </w:numPr>
        <w:tabs>
          <w:tab w:val="left" w:leader="none" w:pos="641"/>
          <w:tab w:val="left" w:leader="none" w:pos="1658"/>
          <w:tab w:val="left" w:leader="none" w:pos="2569"/>
          <w:tab w:val="left" w:leader="none" w:pos="2981"/>
          <w:tab w:val="left" w:leader="none" w:pos="3902"/>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Mismo cuándo gratis en el hotel el CHD paga por los servicios – </w:t>
      </w:r>
      <w:r w:rsidDel="00000000" w:rsidR="00000000" w:rsidRPr="00000000">
        <w:rPr>
          <w:rFonts w:ascii="Calibri" w:cs="Calibri" w:eastAsia="Calibri" w:hAnsi="Calibri"/>
          <w:b w:val="1"/>
          <w:sz w:val="22"/>
          <w:szCs w:val="22"/>
          <w:rtl w:val="0"/>
        </w:rPr>
        <w:t xml:space="preserve">USD 290</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42">
      <w:pPr>
        <w:numPr>
          <w:ilvl w:val="0"/>
          <w:numId w:val="2"/>
        </w:numPr>
        <w:tabs>
          <w:tab w:val="left" w:leader="none" w:pos="641"/>
          <w:tab w:val="left" w:leader="none" w:pos="1658"/>
          <w:tab w:val="left" w:leader="none" w:pos="2569"/>
          <w:tab w:val="left" w:leader="none" w:pos="2981"/>
          <w:tab w:val="left" w:leader="none" w:pos="3902"/>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Este programa no tiene adicional para 1 pasajero viajando solo. </w:t>
      </w:r>
    </w:p>
    <w:p w:rsidR="00000000" w:rsidDel="00000000" w:rsidP="00000000" w:rsidRDefault="00000000" w:rsidRPr="00000000" w14:paraId="00000043">
      <w:pPr>
        <w:tabs>
          <w:tab w:val="left" w:leader="none" w:pos="641"/>
          <w:tab w:val="left" w:leader="none" w:pos="1658"/>
          <w:tab w:val="left" w:leader="none" w:pos="2569"/>
          <w:tab w:val="left" w:leader="none" w:pos="2981"/>
          <w:tab w:val="left" w:leader="none" w:pos="3902"/>
        </w:tabs>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4">
      <w:pPr>
        <w:rPr>
          <w:rFonts w:ascii="Calibri" w:cs="Calibri" w:eastAsia="Calibri" w:hAnsi="Calibri"/>
          <w:b w:val="1"/>
          <w:color w:val="323e4f"/>
        </w:rPr>
      </w:pPr>
      <w:r w:rsidDel="00000000" w:rsidR="00000000" w:rsidRPr="00000000">
        <w:rPr>
          <w:rFonts w:ascii="Calibri" w:cs="Calibri" w:eastAsia="Calibri" w:hAnsi="Calibri"/>
          <w:b w:val="1"/>
          <w:color w:val="323e4f"/>
          <w:rtl w:val="0"/>
        </w:rPr>
        <w:t xml:space="preserve">ADICIONALES:</w:t>
      </w:r>
    </w:p>
    <w:p w:rsidR="00000000" w:rsidDel="00000000" w:rsidP="00000000" w:rsidRDefault="00000000" w:rsidRPr="00000000" w14:paraId="00000045">
      <w:pPr>
        <w:numPr>
          <w:ilvl w:val="0"/>
          <w:numId w:val="3"/>
        </w:numPr>
        <w:tabs>
          <w:tab w:val="left" w:leader="none" w:pos="641"/>
          <w:tab w:val="left" w:leader="none" w:pos="1658"/>
          <w:tab w:val="left" w:leader="none" w:pos="2569"/>
          <w:tab w:val="left" w:leader="none" w:pos="2981"/>
          <w:tab w:val="left" w:leader="none" w:pos="3902"/>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Adicional para transfer In o Out privado Búzios: USD 155,00 - Mínimo 02 pax viajando juntos. </w:t>
      </w:r>
    </w:p>
    <w:p w:rsidR="00000000" w:rsidDel="00000000" w:rsidP="00000000" w:rsidRDefault="00000000" w:rsidRPr="00000000" w14:paraId="00000046">
      <w:pPr>
        <w:numPr>
          <w:ilvl w:val="0"/>
          <w:numId w:val="3"/>
        </w:numPr>
        <w:tabs>
          <w:tab w:val="left" w:leader="none" w:pos="641"/>
          <w:tab w:val="left" w:leader="none" w:pos="1658"/>
          <w:tab w:val="left" w:leader="none" w:pos="2569"/>
          <w:tab w:val="left" w:leader="none" w:pos="2981"/>
          <w:tab w:val="left" w:leader="none" w:pos="3902"/>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Adicional para transfer In o Out privado Rio de Janeiro con guía en español/inglés: USD 45,00 - Mínimo 02 pax viajando juntos. </w:t>
      </w:r>
    </w:p>
    <w:p w:rsidR="00000000" w:rsidDel="00000000" w:rsidP="00000000" w:rsidRDefault="00000000" w:rsidRPr="00000000" w14:paraId="00000047">
      <w:pPr>
        <w:rPr>
          <w:rFonts w:ascii="Calibri" w:cs="Calibri" w:eastAsia="Calibri" w:hAnsi="Calibri"/>
          <w:b w:val="1"/>
          <w:color w:val="323e4f"/>
        </w:rPr>
      </w:pPr>
      <w:r w:rsidDel="00000000" w:rsidR="00000000" w:rsidRPr="00000000">
        <w:rPr>
          <w:rtl w:val="0"/>
        </w:rPr>
      </w:r>
    </w:p>
    <w:p w:rsidR="00000000" w:rsidDel="00000000" w:rsidP="00000000" w:rsidRDefault="00000000" w:rsidRPr="00000000" w14:paraId="00000048">
      <w:pPr>
        <w:tabs>
          <w:tab w:val="left" w:leader="none" w:pos="641"/>
          <w:tab w:val="left" w:leader="none" w:pos="1658"/>
          <w:tab w:val="left" w:leader="none" w:pos="2569"/>
          <w:tab w:val="left" w:leader="none" w:pos="2981"/>
          <w:tab w:val="left" w:leader="none" w:pos="3902"/>
        </w:tabs>
        <w:jc w:val="both"/>
        <w:rPr>
          <w:rFonts w:ascii="Calibri" w:cs="Calibri" w:eastAsia="Calibri" w:hAnsi="Calibri"/>
          <w:b w:val="1"/>
          <w:color w:val="ff0000"/>
          <w:sz w:val="22"/>
          <w:szCs w:val="22"/>
        </w:rPr>
      </w:pPr>
      <w:r w:rsidDel="00000000" w:rsidR="00000000" w:rsidRPr="00000000">
        <w:rPr>
          <w:rFonts w:ascii="Calibri" w:cs="Calibri" w:eastAsia="Calibri" w:hAnsi="Calibri"/>
          <w:b w:val="1"/>
          <w:color w:val="323e4f"/>
          <w:rtl w:val="0"/>
        </w:rPr>
        <w:t xml:space="preserve">CONDICIONES GENERALES:</w:t>
      </w:r>
      <w:r w:rsidDel="00000000" w:rsidR="00000000" w:rsidRPr="00000000">
        <w:rPr>
          <w:rtl w:val="0"/>
        </w:rPr>
      </w:r>
    </w:p>
    <w:p w:rsidR="00000000" w:rsidDel="00000000" w:rsidP="00000000" w:rsidRDefault="00000000" w:rsidRPr="00000000" w14:paraId="00000049">
      <w:pPr>
        <w:numPr>
          <w:ilvl w:val="0"/>
          <w:numId w:val="4"/>
        </w:numPr>
        <w:tabs>
          <w:tab w:val="left" w:leader="none" w:pos="641"/>
          <w:tab w:val="left" w:leader="none" w:pos="1658"/>
          <w:tab w:val="left" w:leader="none" w:pos="2569"/>
          <w:tab w:val="left" w:leader="none" w:pos="2981"/>
          <w:tab w:val="left" w:leader="none" w:pos="3902"/>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Precios netos por persona en dólares americanos;</w:t>
      </w:r>
    </w:p>
    <w:p w:rsidR="00000000" w:rsidDel="00000000" w:rsidP="00000000" w:rsidRDefault="00000000" w:rsidRPr="00000000" w14:paraId="0000004A">
      <w:pPr>
        <w:numPr>
          <w:ilvl w:val="0"/>
          <w:numId w:val="4"/>
        </w:numPr>
        <w:tabs>
          <w:tab w:val="left" w:leader="none" w:pos="641"/>
          <w:tab w:val="left" w:leader="none" w:pos="1658"/>
          <w:tab w:val="left" w:leader="none" w:pos="2569"/>
          <w:tab w:val="left" w:leader="none" w:pos="2981"/>
          <w:tab w:val="left" w:leader="none" w:pos="3902"/>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Sujetos a disponibilidad y cambio sin previo aviso;</w:t>
      </w:r>
    </w:p>
    <w:p w:rsidR="00000000" w:rsidDel="00000000" w:rsidP="00000000" w:rsidRDefault="00000000" w:rsidRPr="00000000" w14:paraId="0000004B">
      <w:pPr>
        <w:numPr>
          <w:ilvl w:val="0"/>
          <w:numId w:val="4"/>
        </w:numPr>
        <w:tabs>
          <w:tab w:val="left" w:leader="none" w:pos="641"/>
          <w:tab w:val="left" w:leader="none" w:pos="1658"/>
          <w:tab w:val="left" w:leader="none" w:pos="2569"/>
          <w:tab w:val="left" w:leader="none" w:pos="2981"/>
          <w:tab w:val="left" w:leader="none" w:pos="3902"/>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Servicios incluidos en base regular;</w:t>
      </w:r>
    </w:p>
    <w:p w:rsidR="00000000" w:rsidDel="00000000" w:rsidP="00000000" w:rsidRDefault="00000000" w:rsidRPr="00000000" w14:paraId="0000004C">
      <w:pPr>
        <w:numPr>
          <w:ilvl w:val="0"/>
          <w:numId w:val="4"/>
        </w:numPr>
        <w:tabs>
          <w:tab w:val="left" w:leader="none" w:pos="641"/>
          <w:tab w:val="left" w:leader="none" w:pos="1658"/>
          <w:tab w:val="left" w:leader="none" w:pos="2569"/>
          <w:tab w:val="left" w:leader="none" w:pos="2981"/>
          <w:tab w:val="left" w:leader="none" w:pos="3902"/>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Las habitaciones triples son normalmente dobles con cama extra;</w:t>
      </w:r>
    </w:p>
    <w:p w:rsidR="00000000" w:rsidDel="00000000" w:rsidP="00000000" w:rsidRDefault="00000000" w:rsidRPr="00000000" w14:paraId="0000004D">
      <w:pPr>
        <w:numPr>
          <w:ilvl w:val="0"/>
          <w:numId w:val="4"/>
        </w:numPr>
        <w:tabs>
          <w:tab w:val="left" w:leader="none" w:pos="641"/>
          <w:tab w:val="left" w:leader="none" w:pos="1658"/>
          <w:tab w:val="left" w:leader="none" w:pos="2569"/>
          <w:tab w:val="left" w:leader="none" w:pos="2981"/>
          <w:tab w:val="left" w:leader="none" w:pos="3902"/>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Tarifa válida entre 02 de Enero de 2025 a 20 Diciembre de 2025. (Excepto Carnaval – Año nuevo –  Semana Santa – Feriados y fechas de Grandes eventos);</w:t>
      </w:r>
    </w:p>
    <w:p w:rsidR="00000000" w:rsidDel="00000000" w:rsidP="00000000" w:rsidRDefault="00000000" w:rsidRPr="00000000" w14:paraId="0000004E">
      <w:pPr>
        <w:numPr>
          <w:ilvl w:val="0"/>
          <w:numId w:val="4"/>
        </w:numPr>
        <w:tabs>
          <w:tab w:val="left" w:leader="none" w:pos="641"/>
          <w:tab w:val="left" w:leader="none" w:pos="1658"/>
          <w:tab w:val="left" w:leader="none" w:pos="2569"/>
          <w:tab w:val="left" w:leader="none" w:pos="2981"/>
          <w:tab w:val="left" w:leader="none" w:pos="3902"/>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Cancelación sin cargo hasta 15 días antes de la primera llegada del pasajero o según las especificaciones en la confirmación.</w:t>
      </w:r>
    </w:p>
    <w:p w:rsidR="00000000" w:rsidDel="00000000" w:rsidP="00000000" w:rsidRDefault="00000000" w:rsidRPr="00000000" w14:paraId="0000004F">
      <w:pPr>
        <w:tabs>
          <w:tab w:val="left" w:leader="none" w:pos="641"/>
          <w:tab w:val="left" w:leader="none" w:pos="1658"/>
          <w:tab w:val="left" w:leader="none" w:pos="2569"/>
          <w:tab w:val="left" w:leader="none" w:pos="2981"/>
          <w:tab w:val="left" w:leader="none" w:pos="3902"/>
        </w:tabs>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0">
      <w:pPr>
        <w:rPr>
          <w:rFonts w:ascii="Calibri" w:cs="Calibri" w:eastAsia="Calibri" w:hAnsi="Calibri"/>
          <w:b w:val="1"/>
          <w:color w:val="323e4f"/>
        </w:rPr>
      </w:pPr>
      <w:r w:rsidDel="00000000" w:rsidR="00000000" w:rsidRPr="00000000">
        <w:rPr>
          <w:rFonts w:ascii="Calibri" w:cs="Calibri" w:eastAsia="Calibri" w:hAnsi="Calibri"/>
          <w:b w:val="1"/>
          <w:color w:val="323e4f"/>
          <w:rtl w:val="0"/>
        </w:rPr>
        <w:t xml:space="preserve">SALIDAS DIARIAS - Itinerario sugerido:</w:t>
      </w:r>
    </w:p>
    <w:p w:rsidR="00000000" w:rsidDel="00000000" w:rsidP="00000000" w:rsidRDefault="00000000" w:rsidRPr="00000000" w14:paraId="00000051">
      <w:pPr>
        <w:rPr>
          <w:rFonts w:ascii="Calibri" w:cs="Calibri" w:eastAsia="Calibri" w:hAnsi="Calibri"/>
          <w:b w:val="1"/>
          <w:color w:val="323e4f"/>
        </w:rPr>
      </w:pPr>
      <w:r w:rsidDel="00000000" w:rsidR="00000000" w:rsidRPr="00000000">
        <w:rPr>
          <w:rtl w:val="0"/>
        </w:rPr>
      </w:r>
    </w:p>
    <w:p w:rsidR="00000000" w:rsidDel="00000000" w:rsidP="00000000" w:rsidRDefault="00000000" w:rsidRPr="00000000" w14:paraId="00000052">
      <w:pPr>
        <w:rPr>
          <w:rFonts w:ascii="Calibri" w:cs="Calibri" w:eastAsia="Calibri" w:hAnsi="Calibri"/>
          <w:b w:val="1"/>
          <w:color w:val="323e4f"/>
        </w:rPr>
      </w:pPr>
      <w:r w:rsidDel="00000000" w:rsidR="00000000" w:rsidRPr="00000000">
        <w:rPr>
          <w:rFonts w:ascii="Calibri" w:cs="Calibri" w:eastAsia="Calibri" w:hAnsi="Calibri"/>
          <w:b w:val="1"/>
          <w:color w:val="323e4f"/>
          <w:rtl w:val="0"/>
        </w:rPr>
        <w:t xml:space="preserve">1º Día Rio de Janeiro</w:t>
      </w:r>
    </w:p>
    <w:p w:rsidR="00000000" w:rsidDel="00000000" w:rsidP="00000000" w:rsidRDefault="00000000" w:rsidRPr="00000000" w14:paraId="0000005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Llegada al aeropuerto internacional de Río de Janeiro (GIG). Recepción por nuestro personal y traslado al hotel seleccionado. Resto del día libre. Alojamiento.</w:t>
      </w:r>
    </w:p>
    <w:p w:rsidR="00000000" w:rsidDel="00000000" w:rsidP="00000000" w:rsidRDefault="00000000" w:rsidRPr="00000000" w14:paraId="00000054">
      <w:pPr>
        <w:jc w:val="both"/>
        <w:rPr>
          <w:rFonts w:ascii="Calibri" w:cs="Calibri" w:eastAsia="Calibri" w:hAnsi="Calibri"/>
          <w:b w:val="1"/>
          <w:color w:val="323e4f"/>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b w:val="1"/>
          <w:color w:val="323e4f"/>
        </w:rPr>
      </w:pPr>
      <w:r w:rsidDel="00000000" w:rsidR="00000000" w:rsidRPr="00000000">
        <w:rPr>
          <w:rFonts w:ascii="Calibri" w:cs="Calibri" w:eastAsia="Calibri" w:hAnsi="Calibri"/>
          <w:b w:val="1"/>
          <w:color w:val="323e4f"/>
          <w:rtl w:val="0"/>
        </w:rPr>
        <w:t xml:space="preserve">2º Día Rio de Janeiro</w:t>
      </w:r>
    </w:p>
    <w:p w:rsidR="00000000" w:rsidDel="00000000" w:rsidP="00000000" w:rsidRDefault="00000000" w:rsidRPr="00000000" w14:paraId="0000005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Después de disfrutar de un desayuno buffet servido en el restaurante del hotel, comenzaremos un city tour completo por la ciudad de Río de Janeiro. Nuestra primera parada será en el Cristo Redentor, en el Corcovado, donde subiremos en van hasta la cima para admirar la imponente estatua del Cristo Redentor y disfrutar de una vista panorámica espectacular de la ciudad, conocida como la "Ciudad Maravillosa". Durante el recorrido panorámico por la ciudad, pasaremos por algunos de sus puntos más emblemáticos: Sambódromo (vista panorámica), Catedral Metropolitana, Estadio Maracaná (vista panorámica) y Escalera Selarón. A continuación, disfrutaremos de un almuerzo buffet incluido (bebidas y postres no incluidos). Por la tarde, continuaremos la visita al famoso Pan de Azúcar. Tomaremos el primer teleférico hasta el Morro da Urca, a 215 metros sobre el nivel del mar, desde donde se puede observar la Bahía de Guanabara y sus islas. Luego, abordaremos un segundo teleférico hasta la cima del Pan de Azúcar, a 395 metros sobre el nivel del mar, que ofrece una vista de 360° de Río de Janeiro. Para finalizar, realizaremos un recorrido panorámico por las playas de la Zona Sur, incluyendo puntos icónicos como Copacabana e Ipanema. Regreso al hotel. Noche libre.</w:t>
      </w:r>
    </w:p>
    <w:p w:rsidR="00000000" w:rsidDel="00000000" w:rsidP="00000000" w:rsidRDefault="00000000" w:rsidRPr="00000000" w14:paraId="0000005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b w:val="1"/>
          <w:color w:val="323e4f"/>
        </w:rPr>
      </w:pPr>
      <w:r w:rsidDel="00000000" w:rsidR="00000000" w:rsidRPr="00000000">
        <w:rPr>
          <w:rFonts w:ascii="Calibri" w:cs="Calibri" w:eastAsia="Calibri" w:hAnsi="Calibri"/>
          <w:b w:val="1"/>
          <w:color w:val="323e4f"/>
          <w:rtl w:val="0"/>
        </w:rPr>
        <w:t xml:space="preserve">3º Día Rio de Janeiro</w:t>
      </w:r>
    </w:p>
    <w:p w:rsidR="00000000" w:rsidDel="00000000" w:rsidP="00000000" w:rsidRDefault="00000000" w:rsidRPr="00000000" w14:paraId="0000005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Desayuno buffet servido en el restaurante del hotel. Día libre.  Como tour opcional recomendamos conocer sobre la historia de Río de Janeiro y Brasil en un paseo a la ciudad Imperial de Petrópolis, Realizar un city tour a pie por el centro de Río de Janeiro, un paseo educativo por una Favela, conocer la naturaleza del Jardín Botánico y la floresta de tijuca o un tour por los nuevos atractivos de la ciudad. Noche libre. Alojamiento.</w:t>
      </w:r>
    </w:p>
    <w:p w:rsidR="00000000" w:rsidDel="00000000" w:rsidP="00000000" w:rsidRDefault="00000000" w:rsidRPr="00000000" w14:paraId="0000005A">
      <w:pPr>
        <w:jc w:val="both"/>
        <w:rPr>
          <w:rFonts w:ascii="Calibri" w:cs="Calibri" w:eastAsia="Calibri" w:hAnsi="Calibri"/>
          <w:b w:val="1"/>
          <w:color w:val="0070c0"/>
        </w:rPr>
      </w:pPr>
      <w:r w:rsidDel="00000000" w:rsidR="00000000" w:rsidRPr="00000000">
        <w:rPr>
          <w:rtl w:val="0"/>
        </w:rPr>
      </w:r>
    </w:p>
    <w:p w:rsidR="00000000" w:rsidDel="00000000" w:rsidP="00000000" w:rsidRDefault="00000000" w:rsidRPr="00000000" w14:paraId="0000005B">
      <w:pPr>
        <w:rPr>
          <w:rFonts w:ascii="Calibri" w:cs="Calibri" w:eastAsia="Calibri" w:hAnsi="Calibri"/>
          <w:b w:val="1"/>
          <w:color w:val="0070c0"/>
          <w:sz w:val="22"/>
          <w:szCs w:val="22"/>
        </w:rPr>
      </w:pPr>
      <w:r w:rsidDel="00000000" w:rsidR="00000000" w:rsidRPr="00000000">
        <w:rPr>
          <w:rFonts w:ascii="Calibri" w:cs="Calibri" w:eastAsia="Calibri" w:hAnsi="Calibri"/>
          <w:b w:val="1"/>
          <w:color w:val="323e4f"/>
          <w:rtl w:val="0"/>
        </w:rPr>
        <w:t xml:space="preserve">4º Día Rio de Janeiro - Búzios</w:t>
      </w:r>
      <w:r w:rsidDel="00000000" w:rsidR="00000000" w:rsidRPr="00000000">
        <w:rPr>
          <w:rtl w:val="0"/>
        </w:rPr>
      </w:r>
    </w:p>
    <w:p w:rsidR="00000000" w:rsidDel="00000000" w:rsidP="00000000" w:rsidRDefault="00000000" w:rsidRPr="00000000" w14:paraId="0000005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Desayuno buffet servido en el restaurante del hotel. Traslado regular a Búzios. Check in. Día libre. Alojamiento.</w:t>
      </w:r>
    </w:p>
    <w:p w:rsidR="00000000" w:rsidDel="00000000" w:rsidP="00000000" w:rsidRDefault="00000000" w:rsidRPr="00000000" w14:paraId="0000005D">
      <w:pPr>
        <w:rPr>
          <w:rFonts w:ascii="Calibri" w:cs="Calibri" w:eastAsia="Calibri" w:hAnsi="Calibri"/>
          <w:b w:val="1"/>
          <w:color w:val="0070c0"/>
        </w:rPr>
      </w:pPr>
      <w:r w:rsidDel="00000000" w:rsidR="00000000" w:rsidRPr="00000000">
        <w:rPr>
          <w:rtl w:val="0"/>
        </w:rPr>
      </w:r>
    </w:p>
    <w:p w:rsidR="00000000" w:rsidDel="00000000" w:rsidP="00000000" w:rsidRDefault="00000000" w:rsidRPr="00000000" w14:paraId="0000005E">
      <w:pPr>
        <w:rPr>
          <w:rFonts w:ascii="Calibri" w:cs="Calibri" w:eastAsia="Calibri" w:hAnsi="Calibri"/>
          <w:b w:val="1"/>
          <w:color w:val="323e4f"/>
        </w:rPr>
      </w:pPr>
      <w:r w:rsidDel="00000000" w:rsidR="00000000" w:rsidRPr="00000000">
        <w:rPr>
          <w:rFonts w:ascii="Calibri" w:cs="Calibri" w:eastAsia="Calibri" w:hAnsi="Calibri"/>
          <w:b w:val="1"/>
          <w:color w:val="323e4f"/>
          <w:rtl w:val="0"/>
        </w:rPr>
        <w:t xml:space="preserve">5º Día Búzios</w:t>
      </w:r>
    </w:p>
    <w:p w:rsidR="00000000" w:rsidDel="00000000" w:rsidP="00000000" w:rsidRDefault="00000000" w:rsidRPr="00000000" w14:paraId="0000005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Desayuno buffet servido en el restaurante del hotel. Por la mañana, saldremos para realizar un paseo de trolley que te llevará por una aventura de descubrimiento de la península de Búzios. Haremos un hermoso paseo por 12 playas y 2 miradores en un vehículo abierto, que proporciona una vista increíble sintiendo el olor del mar, el aire puro, la brisa y todo lo que se necesita para tener una sensación de real contemplación de los lugares más bonitos y no siempre visitados. Regreso al hotel. Resto del día libre para disfrutar de la playa. Alojamiento.</w:t>
      </w:r>
    </w:p>
    <w:p w:rsidR="00000000" w:rsidDel="00000000" w:rsidP="00000000" w:rsidRDefault="00000000" w:rsidRPr="00000000" w14:paraId="0000006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1">
      <w:pPr>
        <w:rPr>
          <w:rFonts w:ascii="Calibri" w:cs="Calibri" w:eastAsia="Calibri" w:hAnsi="Calibri"/>
          <w:b w:val="1"/>
          <w:color w:val="323e4f"/>
        </w:rPr>
      </w:pPr>
      <w:r w:rsidDel="00000000" w:rsidR="00000000" w:rsidRPr="00000000">
        <w:rPr>
          <w:rFonts w:ascii="Calibri" w:cs="Calibri" w:eastAsia="Calibri" w:hAnsi="Calibri"/>
          <w:b w:val="1"/>
          <w:color w:val="323e4f"/>
          <w:rtl w:val="0"/>
        </w:rPr>
        <w:t xml:space="preserve">6º Día Búzios</w:t>
      </w:r>
    </w:p>
    <w:p w:rsidR="00000000" w:rsidDel="00000000" w:rsidP="00000000" w:rsidRDefault="00000000" w:rsidRPr="00000000" w14:paraId="0000006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Desayuno buffet servido en el restaurante del hotel. Día libre. Alojamiento.</w:t>
      </w:r>
    </w:p>
    <w:p w:rsidR="00000000" w:rsidDel="00000000" w:rsidP="00000000" w:rsidRDefault="00000000" w:rsidRPr="00000000" w14:paraId="00000063">
      <w:pPr>
        <w:rPr>
          <w:rFonts w:ascii="Calibri" w:cs="Calibri" w:eastAsia="Calibri" w:hAnsi="Calibri"/>
          <w:b w:val="1"/>
          <w:color w:val="0070c0"/>
          <w:sz w:val="22"/>
          <w:szCs w:val="22"/>
        </w:rPr>
      </w:pPr>
      <w:r w:rsidDel="00000000" w:rsidR="00000000" w:rsidRPr="00000000">
        <w:rPr>
          <w:rtl w:val="0"/>
        </w:rPr>
      </w:r>
    </w:p>
    <w:p w:rsidR="00000000" w:rsidDel="00000000" w:rsidP="00000000" w:rsidRDefault="00000000" w:rsidRPr="00000000" w14:paraId="00000064">
      <w:pPr>
        <w:rPr>
          <w:rFonts w:ascii="Calibri" w:cs="Calibri" w:eastAsia="Calibri" w:hAnsi="Calibri"/>
          <w:b w:val="1"/>
          <w:color w:val="323e4f"/>
        </w:rPr>
      </w:pPr>
      <w:r w:rsidDel="00000000" w:rsidR="00000000" w:rsidRPr="00000000">
        <w:rPr>
          <w:rFonts w:ascii="Calibri" w:cs="Calibri" w:eastAsia="Calibri" w:hAnsi="Calibri"/>
          <w:b w:val="1"/>
          <w:color w:val="323e4f"/>
          <w:rtl w:val="0"/>
        </w:rPr>
        <w:t xml:space="preserve">7º Día Búzios</w:t>
      </w:r>
    </w:p>
    <w:p w:rsidR="00000000" w:rsidDel="00000000" w:rsidP="00000000" w:rsidRDefault="00000000" w:rsidRPr="00000000" w14:paraId="0000006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Desayuno buffet servido en el restaurante del hotel. Traslado regular desde la ciudad de Búzios hacia el aeropuerto internacional de Río de Janeiro.  </w:t>
      </w:r>
    </w:p>
    <w:p w:rsidR="00000000" w:rsidDel="00000000" w:rsidP="00000000" w:rsidRDefault="00000000" w:rsidRPr="00000000" w14:paraId="00000066">
      <w:pPr>
        <w:jc w:val="both"/>
        <w:rPr>
          <w:rFonts w:ascii="Calibri" w:cs="Calibri" w:eastAsia="Calibri" w:hAnsi="Calibri"/>
          <w:b w:val="1"/>
          <w:color w:val="44546a"/>
        </w:rPr>
      </w:pPr>
      <w:r w:rsidDel="00000000" w:rsidR="00000000" w:rsidRPr="00000000">
        <w:rPr>
          <w:rFonts w:ascii="Calibri" w:cs="Calibri" w:eastAsia="Calibri" w:hAnsi="Calibri"/>
          <w:b w:val="1"/>
          <w:color w:val="44546a"/>
          <w:rtl w:val="0"/>
        </w:rPr>
        <w:t xml:space="preserve">TOURS OPCIONALES </w:t>
      </w:r>
    </w:p>
    <w:p w:rsidR="00000000" w:rsidDel="00000000" w:rsidP="00000000" w:rsidRDefault="00000000" w:rsidRPr="00000000" w14:paraId="00000067">
      <w:pPr>
        <w:jc w:val="both"/>
        <w:rPr>
          <w:rFonts w:ascii="Calibri" w:cs="Calibri" w:eastAsia="Calibri" w:hAnsi="Calibri"/>
          <w:b w:val="1"/>
          <w:color w:val="44546a"/>
          <w:sz w:val="22"/>
          <w:szCs w:val="22"/>
        </w:rPr>
      </w:pPr>
      <w:r w:rsidDel="00000000" w:rsidR="00000000" w:rsidRPr="00000000">
        <w:rPr>
          <w:rtl w:val="0"/>
        </w:rPr>
      </w:r>
    </w:p>
    <w:p w:rsidR="00000000" w:rsidDel="00000000" w:rsidP="00000000" w:rsidRDefault="00000000" w:rsidRPr="00000000" w14:paraId="00000068">
      <w:pPr>
        <w:jc w:val="both"/>
        <w:rPr>
          <w:rFonts w:ascii="Calibri" w:cs="Calibri" w:eastAsia="Calibri" w:hAnsi="Calibri"/>
          <w:b w:val="1"/>
          <w:color w:val="44546a"/>
          <w:sz w:val="22"/>
          <w:szCs w:val="22"/>
        </w:rPr>
      </w:pPr>
      <w:r w:rsidDel="00000000" w:rsidR="00000000" w:rsidRPr="00000000">
        <w:rPr>
          <w:rFonts w:ascii="Calibri" w:cs="Calibri" w:eastAsia="Calibri" w:hAnsi="Calibri"/>
          <w:b w:val="1"/>
          <w:color w:val="44546a"/>
          <w:sz w:val="22"/>
          <w:szCs w:val="22"/>
          <w:rtl w:val="0"/>
        </w:rPr>
        <w:t xml:space="preserve">RIO DE JANEIRO </w:t>
      </w:r>
    </w:p>
    <w:p w:rsidR="00000000" w:rsidDel="00000000" w:rsidP="00000000" w:rsidRDefault="00000000" w:rsidRPr="00000000" w14:paraId="00000069">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ROXY DINNER SHOW </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USD 160 POR PAX (MÍNIMO 2 PAX) </w:t>
      </w:r>
    </w:p>
    <w:p w:rsidR="00000000" w:rsidDel="00000000" w:rsidP="00000000" w:rsidRDefault="00000000" w:rsidRPr="00000000" w14:paraId="0000006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Ven a vivir una experiencia única en la cena espectáculo de Roxy. Sumérgete en la vibrante cultura de Brasil con</w:t>
      </w:r>
    </w:p>
    <w:p w:rsidR="00000000" w:rsidDel="00000000" w:rsidP="00000000" w:rsidRDefault="00000000" w:rsidRPr="00000000" w14:paraId="0000006B">
      <w:pPr>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rtl w:val="0"/>
        </w:rPr>
        <w:t xml:space="preserve">muestra "Ese Abrazo"! Nuestra Cena Show honra la diversidad gastronómica y cultural de Brasil, celebrando el folklore, las historias y energía de nuestras regiones con una sinfonía de música, gustos, baile y emoción. Prepárate para una experiencia sensorial única que celebra el alma de Brasil! Actuaciones increíbles coreografía y banda sonora impresionantes y cautivadoras, auténtico irá acompañado de una cena firmado por el chef Danilo Parah. Nuestro menú elogia la diversidad culinaria brasileña con platos que destacan los mejores ingredientes de cada región del país. Ven y sé parte de este mágico viaje al corazón de Copacabana y prepárate para una noche donde colores, sonidos y sabores se integran para brindar una experiencia incomparable</w:t>
      </w:r>
      <w:r w:rsidDel="00000000" w:rsidR="00000000" w:rsidRPr="00000000">
        <w:rPr>
          <w:rFonts w:ascii="Calibri" w:cs="Calibri" w:eastAsia="Calibri" w:hAnsi="Calibri"/>
          <w:sz w:val="22"/>
          <w:szCs w:val="22"/>
          <w:highlight w:val="white"/>
          <w:rtl w:val="0"/>
        </w:rPr>
        <w:t xml:space="preserve">. </w:t>
      </w:r>
      <w:r w:rsidDel="00000000" w:rsidR="00000000" w:rsidRPr="00000000">
        <w:rPr>
          <w:rFonts w:ascii="Calibri" w:cs="Calibri" w:eastAsia="Calibri" w:hAnsi="Calibri"/>
          <w:sz w:val="22"/>
          <w:szCs w:val="22"/>
          <w:rtl w:val="0"/>
        </w:rPr>
        <w:t xml:space="preserve">No incluye bebidas.</w:t>
      </w:r>
      <w:r w:rsidDel="00000000" w:rsidR="00000000" w:rsidRPr="00000000">
        <w:rPr>
          <w:rFonts w:ascii="Calibri" w:cs="Calibri" w:eastAsia="Calibri" w:hAnsi="Calibri"/>
          <w:sz w:val="22"/>
          <w:szCs w:val="22"/>
          <w:highlight w:val="white"/>
          <w:rtl w:val="0"/>
        </w:rPr>
        <w:t xml:space="preserve"> Abierto de Jueves a Domingo de 18h00 a 23h.</w:t>
      </w:r>
    </w:p>
    <w:p w:rsidR="00000000" w:rsidDel="00000000" w:rsidP="00000000" w:rsidRDefault="00000000" w:rsidRPr="00000000" w14:paraId="0000006C">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D">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TOUR PETRÓPOLIS </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USD 54 POR PAX (MÍNIMO 2 PAX) </w:t>
      </w:r>
    </w:p>
    <w:p w:rsidR="00000000" w:rsidDel="00000000" w:rsidP="00000000" w:rsidRDefault="00000000" w:rsidRPr="00000000" w14:paraId="0000006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Historia Imperial Brasileña está contada a través de una ciudad con su arquitectura, urbanismo, monumentos, Catedral Neogótica, Mausoleo Imperial y Palacios, además del Museo Imperial con todo el  acervo histórico de la Realeza. También se visita la Casa de Santos Dumont (entrada no incluida), el Reloj de las Flores y la tradicional tienda de chocolates de Petrópolis. Incluye almuerzo. Funciona Martes, Jueves y Sábado.</w:t>
      </w:r>
    </w:p>
    <w:p w:rsidR="00000000" w:rsidDel="00000000" w:rsidP="00000000" w:rsidRDefault="00000000" w:rsidRPr="00000000" w14:paraId="0000006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0">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TOUR FÚTBOL CARIOCA </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USD 115 POR PAX (MÍNIMO 2 PAX) </w:t>
      </w:r>
    </w:p>
    <w:p w:rsidR="00000000" w:rsidDel="00000000" w:rsidP="00000000" w:rsidRDefault="00000000" w:rsidRPr="00000000" w14:paraId="0000007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Tour en regular compartido con otras personas saliendo de los hoteles de Leme, Copacabana, Ipanema, Leblon y São Conrado con destino a Maracanã, escenario de momentos futbolísticos. En este tour conocerás el backstage del estadio de fútbol más importante de Brasil, verás la colección de objetos históricos sobre momentos importantes, partidos y jugadores en el estadio. Visite el vestuario, la sala de calentamiento, la conferencia de prensa y el área de lanzamiento. Aprovechas para hacerte fotos junto a la línea de banda del campo, en el banquillo o en la zona de público. Continuando con la pasión por el fútbol, ​​la gira continúa hasta el Tour da Gávea. Conocerás y verás grandes recuerdos y logros de “Mengão”, un viaje por la historia, con una rica colección de imágenes, audios, camisetas y una réplica del vestuario del equipo campeón de la Copa Intercontinental (Mundial) de 1981. Funciona de Martes a Sábado, duración 4h.</w:t>
      </w:r>
    </w:p>
    <w:p w:rsidR="00000000" w:rsidDel="00000000" w:rsidP="00000000" w:rsidRDefault="00000000" w:rsidRPr="00000000" w14:paraId="00000072">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3">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TOUR FAVELA DA ROCINHA </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USD 39 POR PAX (MÍNIMO 2 PAX) </w:t>
      </w:r>
    </w:p>
    <w:p w:rsidR="00000000" w:rsidDel="00000000" w:rsidP="00000000" w:rsidRDefault="00000000" w:rsidRPr="00000000" w14:paraId="0000007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 una experiencia educativa y socialmente responsable si está buscando una perspectiva más profunda de la ciudad de Río. El paseo presenta otra perspectiva de Río: La Favela. El tour no solo explica cómo son las favelas, sino que también ofrece una nueva comprensión de los diferentes aspectos de la sociedad brasileña. Después de algunos comentarios iniciales sobre el contexto de las favelas en Río en la sociedad brasileña. Llegada a la Rocinha, visita a una terraza con un descanso para tomar fotografías de la increíble vista sobre la ciudad, hablar sobre seguridad, infraestructura local y otros aspectos de las favelas. Explore la vibrante zona comercial. Explicaciones sobre arquitectura, servicios públicos, carnaval. Continuamos con la visita a Vila Canoas, atravesando las estrechas callejuelas de la comunidad, parada opcional para tomar algo en un bar. Información sobre servicios públicos y en particular sobre el proyecto de urbanización de las favelas.</w:t>
      </w:r>
    </w:p>
    <w:p w:rsidR="00000000" w:rsidDel="00000000" w:rsidP="00000000" w:rsidRDefault="00000000" w:rsidRPr="00000000" w14:paraId="00000075">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6">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TOUR CARNAVAL EXPERIENCE </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USD 75 POR PAX (MÍNIMO 2 PAX) </w:t>
      </w:r>
    </w:p>
    <w:p w:rsidR="00000000" w:rsidDel="00000000" w:rsidP="00000000" w:rsidRDefault="00000000" w:rsidRPr="00000000" w14:paraId="00000077">
      <w:pPr>
        <w:jc w:val="both"/>
        <w:rPr>
          <w:rFonts w:ascii="Calibri" w:cs="Calibri" w:eastAsia="Calibri" w:hAnsi="Calibri"/>
          <w:sz w:val="22"/>
          <w:szCs w:val="22"/>
        </w:rPr>
      </w:pPr>
      <w:bookmarkStart w:colFirst="0" w:colLast="0" w:name="_heading=h.gjdgxs" w:id="0"/>
      <w:bookmarkEnd w:id="0"/>
      <w:r w:rsidDel="00000000" w:rsidR="00000000" w:rsidRPr="00000000">
        <w:rPr>
          <w:rFonts w:ascii="Calibri" w:cs="Calibri" w:eastAsia="Calibri" w:hAnsi="Calibri"/>
          <w:sz w:val="22"/>
          <w:szCs w:val="22"/>
          <w:highlight w:val="white"/>
          <w:rtl w:val="0"/>
        </w:rPr>
        <w:t xml:space="preserve">Tour en regular compartido con otras personas a Ciudad del Samba para conocer más sobre la más grande fiesta popular del Mundo. En este recorrido vamos a visitar el cobertizo de Grande Río, una tradicional escuela de samba de Río de Janeiro donde puedes aprender más sobre la historia del Carnaval y conocer de puerto las fantasías! Con una aula de Samba con especialista de la escuela este recorrido también cuenta con la tradicional Capirinha, un drink típico con la cara de Brasil. </w:t>
      </w:r>
      <w:r w:rsidDel="00000000" w:rsidR="00000000" w:rsidRPr="00000000">
        <w:rPr>
          <w:rFonts w:ascii="Calibri" w:cs="Calibri" w:eastAsia="Calibri" w:hAnsi="Calibri"/>
          <w:sz w:val="22"/>
          <w:szCs w:val="22"/>
          <w:rtl w:val="0"/>
        </w:rPr>
        <w:t xml:space="preserve">Funciona todos los días.</w:t>
      </w:r>
    </w:p>
    <w:p w:rsidR="00000000" w:rsidDel="00000000" w:rsidP="00000000" w:rsidRDefault="00000000" w:rsidRPr="00000000" w14:paraId="0000007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9">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TOUR PARAÍSO TROPICAL Y SENDERO A LA PIEDRA DEL TELÉGRAFO </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USD 70 POR PAX (MÍNIMO 2 PAX) </w:t>
      </w:r>
    </w:p>
    <w:p w:rsidR="00000000" w:rsidDel="00000000" w:rsidP="00000000" w:rsidRDefault="00000000" w:rsidRPr="00000000" w14:paraId="0000007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 tour para los amantes de la naturaleza y la fotografía. La piedra del telégrafo está localizada en la zona de Barra da Tijuca con unas vistas hermosas al mar, la playa y la montaña y gracias a su forma, permite sacar fotos únicas y divertidas en la cuales va a generar la ilusión que estás cayendo al precipicio. En este paseo realizaremos un paseo panorámico en Jeep paseando por las playas de Barra da Tijuca. Luego de una caminata por la naturaleza de 50 minutos llegamos a la cima del tan soñado lugar, la piedra del telégrafo donde tendremos vistas inigualables de barra da tijuca y podremos sacar las tan esperadas fotos.</w:t>
      </w:r>
    </w:p>
    <w:p w:rsidR="00000000" w:rsidDel="00000000" w:rsidP="00000000" w:rsidRDefault="00000000" w:rsidRPr="00000000" w14:paraId="0000007B">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C">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TOUR A BÚZIOS CON PASEO DE BARCO Y ALMUERZO </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USD 66 POR PAX (MÍNIMO 2 PAX) </w:t>
      </w:r>
    </w:p>
    <w:p w:rsidR="00000000" w:rsidDel="00000000" w:rsidP="00000000" w:rsidRDefault="00000000" w:rsidRPr="00000000" w14:paraId="0000007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Saliendo de dos hoteles en Río de Janeiro y cruzando el puente Río - Niterói hacia la ciudad de Armação dos Búzios, ubicada en la Región de Lagos. También conocida como Búzios, es una península de ocho kilómetros de largo y 23 playas. Se hizo famoso internacionalmente después de la visita de la francesa Brigitte Bardot, quien lo visitó en 1964 y muchos visitantes lo conocieron como el Saint-Tropez brasileño. Visita a Praia da Tartaruga, João Fernandes, Azeda y Azedinha. Recorrido escolar desde el muelle hasta Praia da Armação. Regreso y almuerzo (Buffet) Tiempo libre (1h) para pasear por la Rua das Pedras en el Centro. Regreso a Río de Janeiro.</w:t>
      </w:r>
    </w:p>
    <w:p w:rsidR="00000000" w:rsidDel="00000000" w:rsidP="00000000" w:rsidRDefault="00000000" w:rsidRPr="00000000" w14:paraId="0000007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F">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TOUR A ANGRA DOS REIS CON PASEO DE BARCO Y ALMUERZO </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USD 60 POR PAX (MÍNIMO 2 PAX) </w:t>
      </w:r>
    </w:p>
    <w:p w:rsidR="00000000" w:rsidDel="00000000" w:rsidP="00000000" w:rsidRDefault="00000000" w:rsidRPr="00000000" w14:paraId="00000080">
      <w:pPr>
        <w:jc w:val="both"/>
        <w:rPr>
          <w:rFonts w:ascii="Calibri" w:cs="Calibri" w:eastAsia="Calibri" w:hAnsi="Calibri"/>
          <w:sz w:val="22"/>
          <w:szCs w:val="22"/>
        </w:rPr>
      </w:pPr>
      <w:r w:rsidDel="00000000" w:rsidR="00000000" w:rsidRPr="00000000">
        <w:rPr>
          <w:rFonts w:ascii="Calibri" w:cs="Calibri" w:eastAsia="Calibri" w:hAnsi="Calibri"/>
          <w:sz w:val="22"/>
          <w:szCs w:val="22"/>
          <w:highlight w:val="white"/>
          <w:rtl w:val="0"/>
        </w:rPr>
        <w:t xml:space="preserve">Tour en regular compartido con otras personas saliendo de hoteles en Río de Janeiro para Angra dos Reis, una ciudad ubicada en la Costa Verde, en la región sur del estado de Río de Janeiro. En este tour, descubrirá algunas de las hermosas islas del Brasil, de aguas cristalinas y arenas blancas, embarcó en un barco para iniciar el recorrido por Lagoa Azul, Freguesia de Santana, Araçá o Praia da Baleia y Japariz, donde se realiza el almuerzo Buffet en un restaurante en la playa. Regreso al muelle y Río de Janeiro. </w:t>
      </w:r>
      <w:r w:rsidDel="00000000" w:rsidR="00000000" w:rsidRPr="00000000">
        <w:rPr>
          <w:rtl w:val="0"/>
        </w:rPr>
      </w:r>
    </w:p>
    <w:p w:rsidR="00000000" w:rsidDel="00000000" w:rsidP="00000000" w:rsidRDefault="00000000" w:rsidRPr="00000000" w14:paraId="00000081">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2">
      <w:pPr>
        <w:jc w:val="center"/>
        <w:rPr>
          <w:rFonts w:ascii="Calibri" w:cs="Calibri" w:eastAsia="Calibri" w:hAnsi="Calibri"/>
          <w:b w:val="1"/>
        </w:rPr>
      </w:pPr>
      <w:r w:rsidDel="00000000" w:rsidR="00000000" w:rsidRPr="00000000">
        <w:rPr>
          <w:rFonts w:ascii="Calibri" w:cs="Calibri" w:eastAsia="Calibri" w:hAnsi="Calibri"/>
          <w:b w:val="1"/>
          <w:rtl w:val="0"/>
        </w:rPr>
        <w:t xml:space="preserve">** La tarifa no cambia si se altera el orden del itinerario**</w:t>
      </w:r>
    </w:p>
    <w:p w:rsidR="00000000" w:rsidDel="00000000" w:rsidP="00000000" w:rsidRDefault="00000000" w:rsidRPr="00000000" w14:paraId="00000083">
      <w:pPr>
        <w:jc w:val="center"/>
        <w:rPr>
          <w:rFonts w:ascii="Calibri" w:cs="Calibri" w:eastAsia="Calibri" w:hAnsi="Calibri"/>
          <w:b w:val="1"/>
        </w:rPr>
      </w:pPr>
      <w:r w:rsidDel="00000000" w:rsidR="00000000" w:rsidRPr="00000000">
        <w:rPr>
          <w:rFonts w:ascii="Calibri" w:cs="Calibri" w:eastAsia="Calibri" w:hAnsi="Calibri"/>
          <w:b w:val="1"/>
          <w:rtl w:val="0"/>
        </w:rPr>
        <w:t xml:space="preserve">**La distribución y orden de los paseos puede sufrir alteraciones**</w:t>
      </w:r>
    </w:p>
    <w:p w:rsidR="00000000" w:rsidDel="00000000" w:rsidP="00000000" w:rsidRDefault="00000000" w:rsidRPr="00000000" w14:paraId="00000084">
      <w:pPr>
        <w:jc w:val="both"/>
        <w:rPr>
          <w:rFonts w:ascii="Calibri" w:cs="Calibri" w:eastAsia="Calibri" w:hAnsi="Calibri"/>
          <w:b w:val="1"/>
          <w:color w:val="44546a"/>
        </w:rPr>
      </w:pPr>
      <w:r w:rsidDel="00000000" w:rsidR="00000000" w:rsidRPr="00000000">
        <w:rPr>
          <w:rtl w:val="0"/>
        </w:rPr>
      </w:r>
    </w:p>
    <w:p w:rsidR="00000000" w:rsidDel="00000000" w:rsidP="00000000" w:rsidRDefault="00000000" w:rsidRPr="00000000" w14:paraId="00000085">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RECOMENDACIONES</w:t>
      </w:r>
    </w:p>
    <w:p w:rsidR="00000000" w:rsidDel="00000000" w:rsidP="00000000" w:rsidRDefault="00000000" w:rsidRPr="00000000" w14:paraId="00000086">
      <w:pPr>
        <w:numPr>
          <w:ilvl w:val="0"/>
          <w:numId w:val="8"/>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Llevar ropa leve y cómoda.</w:t>
      </w:r>
    </w:p>
    <w:p w:rsidR="00000000" w:rsidDel="00000000" w:rsidP="00000000" w:rsidRDefault="00000000" w:rsidRPr="00000000" w14:paraId="00000087">
      <w:pPr>
        <w:numPr>
          <w:ilvl w:val="0"/>
          <w:numId w:val="8"/>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Traer protector solar.</w:t>
      </w:r>
    </w:p>
    <w:p w:rsidR="00000000" w:rsidDel="00000000" w:rsidP="00000000" w:rsidRDefault="00000000" w:rsidRPr="00000000" w14:paraId="00000088">
      <w:pPr>
        <w:numPr>
          <w:ilvl w:val="0"/>
          <w:numId w:val="8"/>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Utilizar gorros y anteojos de sol.</w:t>
      </w:r>
    </w:p>
    <w:p w:rsidR="00000000" w:rsidDel="00000000" w:rsidP="00000000" w:rsidRDefault="00000000" w:rsidRPr="00000000" w14:paraId="00000089">
      <w:pPr>
        <w:numPr>
          <w:ilvl w:val="0"/>
          <w:numId w:val="8"/>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Traer repelente.</w:t>
      </w:r>
    </w:p>
    <w:p w:rsidR="00000000" w:rsidDel="00000000" w:rsidP="00000000" w:rsidRDefault="00000000" w:rsidRPr="00000000" w14:paraId="0000008A">
      <w:pPr>
        <w:numPr>
          <w:ilvl w:val="0"/>
          <w:numId w:val="8"/>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Consultar la previsión del tiempo.</w:t>
      </w:r>
    </w:p>
    <w:p w:rsidR="00000000" w:rsidDel="00000000" w:rsidP="00000000" w:rsidRDefault="00000000" w:rsidRPr="00000000" w14:paraId="0000008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 INCLUYE</w:t>
      </w:r>
    </w:p>
    <w:p w:rsidR="00000000" w:rsidDel="00000000" w:rsidP="00000000" w:rsidRDefault="00000000" w:rsidRPr="00000000" w14:paraId="0000008C">
      <w:pPr>
        <w:numPr>
          <w:ilvl w:val="0"/>
          <w:numId w:val="7"/>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Vuelos  internacionales y </w:t>
      </w:r>
      <w:r w:rsidDel="00000000" w:rsidR="00000000" w:rsidRPr="00000000">
        <w:rPr>
          <w:rFonts w:ascii="Calibri" w:cs="Calibri" w:eastAsia="Calibri" w:hAnsi="Calibri"/>
          <w:sz w:val="20"/>
          <w:szCs w:val="20"/>
          <w:rtl w:val="0"/>
        </w:rPr>
        <w:t xml:space="preserve">domésticos</w:t>
      </w:r>
      <w:r w:rsidDel="00000000" w:rsidR="00000000" w:rsidRPr="00000000">
        <w:rPr>
          <w:rFonts w:ascii="Calibri" w:cs="Calibri" w:eastAsia="Calibri" w:hAnsi="Calibri"/>
          <w:color w:val="000000"/>
          <w:sz w:val="20"/>
          <w:szCs w:val="20"/>
          <w:rtl w:val="0"/>
        </w:rPr>
        <w:t xml:space="preserve">.</w:t>
      </w:r>
    </w:p>
    <w:p w:rsidR="00000000" w:rsidDel="00000000" w:rsidP="00000000" w:rsidRDefault="00000000" w:rsidRPr="00000000" w14:paraId="0000008D">
      <w:pPr>
        <w:numPr>
          <w:ilvl w:val="0"/>
          <w:numId w:val="7"/>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Servicio médico.</w:t>
      </w:r>
    </w:p>
    <w:p w:rsidR="00000000" w:rsidDel="00000000" w:rsidP="00000000" w:rsidRDefault="00000000" w:rsidRPr="00000000" w14:paraId="0000008E">
      <w:pPr>
        <w:numPr>
          <w:ilvl w:val="0"/>
          <w:numId w:val="7"/>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Desayuno en el día del Check in.</w:t>
      </w:r>
    </w:p>
    <w:p w:rsidR="00000000" w:rsidDel="00000000" w:rsidP="00000000" w:rsidRDefault="00000000" w:rsidRPr="00000000" w14:paraId="0000008F">
      <w:pPr>
        <w:numPr>
          <w:ilvl w:val="0"/>
          <w:numId w:val="7"/>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Propinas.</w:t>
      </w:r>
    </w:p>
    <w:p w:rsidR="00000000" w:rsidDel="00000000" w:rsidP="00000000" w:rsidRDefault="00000000" w:rsidRPr="00000000" w14:paraId="00000090">
      <w:pPr>
        <w:numPr>
          <w:ilvl w:val="0"/>
          <w:numId w:val="7"/>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Entradas a los parques nacionales.</w:t>
      </w:r>
    </w:p>
    <w:p w:rsidR="00000000" w:rsidDel="00000000" w:rsidP="00000000" w:rsidRDefault="00000000" w:rsidRPr="00000000" w14:paraId="00000091">
      <w:pPr>
        <w:numPr>
          <w:ilvl w:val="0"/>
          <w:numId w:val="7"/>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Tours Opcionales.</w:t>
      </w:r>
    </w:p>
    <w:p w:rsidR="00000000" w:rsidDel="00000000" w:rsidP="00000000" w:rsidRDefault="00000000" w:rsidRPr="00000000" w14:paraId="00000092">
      <w:pPr>
        <w:numPr>
          <w:ilvl w:val="0"/>
          <w:numId w:val="7"/>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Gastos personales.</w:t>
      </w:r>
    </w:p>
    <w:p w:rsidR="00000000" w:rsidDel="00000000" w:rsidP="00000000" w:rsidRDefault="00000000" w:rsidRPr="00000000" w14:paraId="00000093">
      <w:pPr>
        <w:pBdr>
          <w:top w:space="0" w:sz="0" w:val="nil"/>
          <w:left w:space="0" w:sz="0" w:val="nil"/>
          <w:bottom w:space="0" w:sz="0" w:val="nil"/>
          <w:right w:space="0" w:sz="0" w:val="nil"/>
          <w:between w:space="0" w:sz="0" w:val="nil"/>
        </w:pBdr>
        <w:tabs>
          <w:tab w:val="center" w:leader="none" w:pos="4252"/>
          <w:tab w:val="right" w:leader="none" w:pos="8504"/>
          <w:tab w:val="left" w:leader="none" w:pos="8610"/>
        </w:tabs>
        <w:rPr>
          <w:color w:val="000000"/>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center" w:leader="none" w:pos="4252"/>
          <w:tab w:val="right" w:leader="none" w:pos="8504"/>
          <w:tab w:val="left" w:leader="none" w:pos="8610"/>
        </w:tabs>
        <w:rPr>
          <w:color w:val="000000"/>
        </w:rPr>
      </w:pPr>
      <w:r w:rsidDel="00000000" w:rsidR="00000000" w:rsidRPr="00000000">
        <w:rPr>
          <w:rtl w:val="0"/>
        </w:rPr>
      </w:r>
    </w:p>
    <w:p w:rsidR="00000000" w:rsidDel="00000000" w:rsidP="00000000" w:rsidRDefault="00000000" w:rsidRPr="00000000" w14:paraId="00000095">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6">
      <w:pPr>
        <w:rPr>
          <w:rFonts w:ascii="Calibri" w:cs="Calibri" w:eastAsia="Calibri" w:hAnsi="Calibri"/>
          <w:b w:val="1"/>
          <w:sz w:val="22"/>
          <w:szCs w:val="22"/>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720" w:top="720" w:left="720" w:right="566" w:header="964"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alibri"/>
  <w:font w:name="Courier New"/>
  <w:font w:name="Montserrat Black">
    <w:embedBold w:fontKey="{00000000-0000-0000-0000-000000000000}" r:id="rId1" w:subsetted="0"/>
    <w:embedBoldItalic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7">
    <w:pPr>
      <w:pBdr>
        <w:top w:space="0" w:sz="0" w:val="nil"/>
        <w:left w:space="0" w:sz="0" w:val="nil"/>
        <w:bottom w:space="0" w:sz="0" w:val="nil"/>
        <w:right w:space="0" w:sz="0" w:val="nil"/>
        <w:between w:space="0" w:sz="0" w:val="nil"/>
      </w:pBdr>
      <w:ind w:left="5387" w:firstLine="0"/>
      <w:rPr>
        <w:rFonts w:ascii="Montserrat Black" w:cs="Montserrat Black" w:eastAsia="Montserrat Black" w:hAnsi="Montserrat Black"/>
        <w:b w:val="1"/>
        <w:color w:val="44546a"/>
        <w:sz w:val="46"/>
        <w:szCs w:val="46"/>
      </w:rPr>
    </w:pPr>
    <w:r w:rsidDel="00000000" w:rsidR="00000000" w:rsidRPr="00000000">
      <w:rPr>
        <w:rFonts w:ascii="Montserrat Black" w:cs="Montserrat Black" w:eastAsia="Montserrat Black" w:hAnsi="Montserrat Black"/>
        <w:b w:val="1"/>
        <w:color w:val="44546a"/>
        <w:sz w:val="46"/>
        <w:szCs w:val="46"/>
        <w:rtl w:val="0"/>
      </w:rPr>
      <w:t xml:space="preserve">RIO DE JANEIRO                             BÚZIOS  2025</w:t>
    </w:r>
    <w:r w:rsidDel="00000000" w:rsidR="00000000" w:rsidRPr="00000000">
      <w:drawing>
        <wp:anchor allowOverlap="1" behindDoc="1" distB="0" distT="0" distL="0" distR="0" hidden="0" layoutInCell="1" locked="0" relativeHeight="0" simplePos="0">
          <wp:simplePos x="0" y="0"/>
          <wp:positionH relativeFrom="column">
            <wp:posOffset>-472642</wp:posOffset>
          </wp:positionH>
          <wp:positionV relativeFrom="paragraph">
            <wp:posOffset>-603502</wp:posOffset>
          </wp:positionV>
          <wp:extent cx="7563569" cy="10696755"/>
          <wp:effectExtent b="0" l="0" r="0" t="0"/>
          <wp:wrapNone/>
          <wp:docPr descr="G:\Drives compartilhados\Papel timbrado - Unidades\TIMBRADO_DMC_online.png" id="15" name="image2.png"/>
          <a:graphic>
            <a:graphicData uri="http://schemas.openxmlformats.org/drawingml/2006/picture">
              <pic:pic>
                <pic:nvPicPr>
                  <pic:cNvPr descr="G:\Drives compartilhados\Papel timbrado - Unidades\TIMBRADO_DMC_online.png" id="0" name="image2.png"/>
                  <pic:cNvPicPr preferRelativeResize="0"/>
                </pic:nvPicPr>
                <pic:blipFill>
                  <a:blip r:embed="rId1"/>
                  <a:srcRect b="0" l="0" r="0" t="0"/>
                  <a:stretch>
                    <a:fillRect/>
                  </a:stretch>
                </pic:blipFill>
                <pic:spPr>
                  <a:xfrm>
                    <a:off x="0" y="0"/>
                    <a:ext cx="7563569" cy="10696755"/>
                  </a:xfrm>
                  <a:prstGeom prst="rect"/>
                  <a:ln/>
                </pic:spPr>
              </pic:pic>
            </a:graphicData>
          </a:graphic>
        </wp:anchor>
      </w:drawing>
    </w:r>
  </w:p>
  <w:p w:rsidR="00000000" w:rsidDel="00000000" w:rsidP="00000000" w:rsidRDefault="00000000" w:rsidRPr="00000000" w14:paraId="00000098">
    <w:pPr>
      <w:pBdr>
        <w:top w:space="0" w:sz="0" w:val="nil"/>
        <w:left w:space="0" w:sz="0" w:val="nil"/>
        <w:bottom w:space="0" w:sz="0" w:val="nil"/>
        <w:right w:space="0" w:sz="0" w:val="nil"/>
        <w:between w:space="0" w:sz="0" w:val="nil"/>
      </w:pBdr>
      <w:ind w:left="3540" w:firstLine="708.0000000000001"/>
      <w:jc w:val="center"/>
      <w:rPr>
        <w:rFonts w:ascii="Montserrat Black" w:cs="Montserrat Black" w:eastAsia="Montserrat Black" w:hAnsi="Montserrat Black"/>
        <w:b w:val="1"/>
        <w:color w:val="44546a"/>
        <w:sz w:val="46"/>
        <w:szCs w:val="46"/>
      </w:rPr>
    </w:pPr>
    <w:r w:rsidDel="00000000" w:rsidR="00000000" w:rsidRPr="00000000">
      <w:rPr>
        <w:rFonts w:ascii="Montserrat Black" w:cs="Montserrat Black" w:eastAsia="Montserrat Black" w:hAnsi="Montserrat Black"/>
        <w:b w:val="1"/>
        <w:color w:val="44546a"/>
        <w:sz w:val="46"/>
        <w:szCs w:val="46"/>
        <w:rtl w:val="0"/>
      </w:rPr>
      <w:t xml:space="preserve">    07 DIAS / 06 NOCHES</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9">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color w:val="000000"/>
      </w:rPr>
      <w:pict>
        <v:shape id="WordPictureWatermark2" style="position:absolute;width:595.7pt;height:842.4pt;rotation:0;z-index:-503316481;mso-position-horizontal-relative:margin;mso-position-horizontal:center;mso-position-vertical-relative:margin;mso-position-vertical:center;" alt="" type="#_x0000_t75">
          <v:imagedata cropbottom="0f" cropleft="0f" cropright="0f" croptop="0f" r:id="rId1" o:title="image1.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A">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color w:val="000000"/>
      </w:rPr>
      <w:pict>
        <v:shape id="WordPictureWatermark1" style="position:absolute;width:595.7pt;height:842.4pt;rotation:0;z-index:-503316481;mso-position-horizontal-relative:margin;mso-position-horizontal:center;mso-position-vertical-relative:margin;mso-position-vertical:center;" alt="" type="#_x0000_t75">
          <v:imagedata cropbottom="0f" cropleft="0f" cropright="0f" croptop="0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AR"/>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qFormat w:val="1"/>
    <w:rsid w:val="00363ABE"/>
    <w:pPr>
      <w:suppressAutoHyphens w:val="1"/>
    </w:pPr>
    <w:rPr>
      <w:lang w:eastAsia="ar-SA"/>
    </w:rPr>
  </w:style>
  <w:style w:type="paragraph" w:styleId="Ttulo1">
    <w:name w:val="heading 1"/>
    <w:basedOn w:val="normal0"/>
    <w:next w:val="normal0"/>
    <w:rsid w:val="008E423E"/>
    <w:pPr>
      <w:keepNext w:val="1"/>
      <w:keepLines w:val="1"/>
      <w:spacing w:after="120" w:before="480"/>
      <w:outlineLvl w:val="0"/>
    </w:pPr>
    <w:rPr>
      <w:b w:val="1"/>
      <w:sz w:val="48"/>
      <w:szCs w:val="48"/>
    </w:rPr>
  </w:style>
  <w:style w:type="paragraph" w:styleId="Ttulo2">
    <w:name w:val="heading 2"/>
    <w:basedOn w:val="normal0"/>
    <w:next w:val="normal0"/>
    <w:rsid w:val="008E423E"/>
    <w:pPr>
      <w:keepNext w:val="1"/>
      <w:keepLines w:val="1"/>
      <w:spacing w:after="80" w:before="360"/>
      <w:outlineLvl w:val="1"/>
    </w:pPr>
    <w:rPr>
      <w:b w:val="1"/>
      <w:sz w:val="36"/>
      <w:szCs w:val="36"/>
    </w:rPr>
  </w:style>
  <w:style w:type="paragraph" w:styleId="Ttulo3">
    <w:name w:val="heading 3"/>
    <w:basedOn w:val="normal0"/>
    <w:next w:val="normal0"/>
    <w:rsid w:val="008E423E"/>
    <w:pPr>
      <w:keepNext w:val="1"/>
      <w:keepLines w:val="1"/>
      <w:spacing w:after="80" w:before="280"/>
      <w:outlineLvl w:val="2"/>
    </w:pPr>
    <w:rPr>
      <w:b w:val="1"/>
      <w:sz w:val="28"/>
      <w:szCs w:val="28"/>
    </w:rPr>
  </w:style>
  <w:style w:type="paragraph" w:styleId="Ttulo4">
    <w:name w:val="heading 4"/>
    <w:basedOn w:val="normal0"/>
    <w:next w:val="normal0"/>
    <w:rsid w:val="008E423E"/>
    <w:pPr>
      <w:keepNext w:val="1"/>
      <w:keepLines w:val="1"/>
      <w:spacing w:after="40" w:before="240"/>
      <w:outlineLvl w:val="3"/>
    </w:pPr>
    <w:rPr>
      <w:b w:val="1"/>
    </w:rPr>
  </w:style>
  <w:style w:type="paragraph" w:styleId="Ttulo5">
    <w:name w:val="heading 5"/>
    <w:basedOn w:val="normal0"/>
    <w:next w:val="normal0"/>
    <w:rsid w:val="008E423E"/>
    <w:pPr>
      <w:keepNext w:val="1"/>
      <w:keepLines w:val="1"/>
      <w:spacing w:after="40" w:before="220"/>
      <w:outlineLvl w:val="4"/>
    </w:pPr>
    <w:rPr>
      <w:b w:val="1"/>
      <w:sz w:val="22"/>
      <w:szCs w:val="22"/>
    </w:rPr>
  </w:style>
  <w:style w:type="paragraph" w:styleId="Ttulo6">
    <w:name w:val="heading 6"/>
    <w:basedOn w:val="normal0"/>
    <w:next w:val="normal0"/>
    <w:rsid w:val="008E423E"/>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normal1" w:customStyle="1">
    <w:name w:val="normal"/>
    <w:rsid w:val="00640C55"/>
  </w:style>
  <w:style w:type="table" w:styleId="TableNormal" w:customStyle="1">
    <w:name w:val="Table Normal"/>
    <w:rsid w:val="00640C55"/>
    <w:tblPr>
      <w:tblCellMar>
        <w:top w:w="0.0" w:type="dxa"/>
        <w:left w:w="0.0" w:type="dxa"/>
        <w:bottom w:w="0.0" w:type="dxa"/>
        <w:right w:w="0.0" w:type="dxa"/>
      </w:tblCellMar>
    </w:tblPr>
  </w:style>
  <w:style w:type="paragraph" w:styleId="Ttulo">
    <w:name w:val="Title"/>
    <w:basedOn w:val="normal0"/>
    <w:next w:val="normal0"/>
    <w:rsid w:val="008E423E"/>
    <w:pPr>
      <w:keepNext w:val="1"/>
      <w:keepLines w:val="1"/>
      <w:spacing w:after="120" w:before="480"/>
    </w:pPr>
    <w:rPr>
      <w:b w:val="1"/>
      <w:sz w:val="72"/>
      <w:szCs w:val="72"/>
    </w:rPr>
  </w:style>
  <w:style w:type="paragraph" w:styleId="normal2" w:customStyle="1">
    <w:name w:val="normal"/>
    <w:rsid w:val="00640C55"/>
  </w:style>
  <w:style w:type="table" w:styleId="TableNormal0" w:customStyle="1">
    <w:name w:val="Table Normal"/>
    <w:rsid w:val="00640C55"/>
    <w:tblPr>
      <w:tblCellMar>
        <w:top w:w="0.0" w:type="dxa"/>
        <w:left w:w="0.0" w:type="dxa"/>
        <w:bottom w:w="0.0" w:type="dxa"/>
        <w:right w:w="0.0" w:type="dxa"/>
      </w:tblCellMar>
    </w:tblPr>
  </w:style>
  <w:style w:type="paragraph" w:styleId="normal3" w:customStyle="1">
    <w:name w:val="normal"/>
    <w:rsid w:val="00640C55"/>
  </w:style>
  <w:style w:type="table" w:styleId="TableNormal1" w:customStyle="1">
    <w:name w:val="Table Normal"/>
    <w:rsid w:val="00640C55"/>
    <w:tblPr>
      <w:tblCellMar>
        <w:top w:w="0.0" w:type="dxa"/>
        <w:left w:w="0.0" w:type="dxa"/>
        <w:bottom w:w="0.0" w:type="dxa"/>
        <w:right w:w="0.0" w:type="dxa"/>
      </w:tblCellMar>
    </w:tblPr>
  </w:style>
  <w:style w:type="paragraph" w:styleId="normal0" w:customStyle="1">
    <w:name w:val="normal"/>
    <w:rsid w:val="008E423E"/>
  </w:style>
  <w:style w:type="table" w:styleId="TableNormal2" w:customStyle="1">
    <w:name w:val="Table Normal"/>
    <w:rsid w:val="008E423E"/>
    <w:tblPr>
      <w:tblCellMar>
        <w:top w:w="0.0" w:type="dxa"/>
        <w:left w:w="0.0" w:type="dxa"/>
        <w:bottom w:w="0.0" w:type="dxa"/>
        <w:right w:w="0.0" w:type="dxa"/>
      </w:tblCellMar>
    </w:tblPr>
  </w:style>
  <w:style w:type="paragraph" w:styleId="Cabealho">
    <w:name w:val="header"/>
    <w:basedOn w:val="Normal"/>
    <w:link w:val="CabealhoChar"/>
    <w:uiPriority w:val="99"/>
    <w:unhideWhenUsed w:val="1"/>
    <w:rsid w:val="00DA6320"/>
    <w:pPr>
      <w:tabs>
        <w:tab w:val="center" w:pos="4252"/>
        <w:tab w:val="right" w:pos="8504"/>
      </w:tabs>
    </w:pPr>
  </w:style>
  <w:style w:type="character" w:styleId="CabealhoChar" w:customStyle="1">
    <w:name w:val="Cabeçalho Char"/>
    <w:basedOn w:val="Fontepargpadro"/>
    <w:link w:val="Cabealho"/>
    <w:uiPriority w:val="99"/>
    <w:rsid w:val="00DA6320"/>
  </w:style>
  <w:style w:type="paragraph" w:styleId="Rodap">
    <w:name w:val="footer"/>
    <w:basedOn w:val="Normal"/>
    <w:link w:val="RodapChar"/>
    <w:unhideWhenUsed w:val="1"/>
    <w:rsid w:val="00DA6320"/>
    <w:pPr>
      <w:tabs>
        <w:tab w:val="center" w:pos="4252"/>
        <w:tab w:val="right" w:pos="8504"/>
      </w:tabs>
    </w:pPr>
  </w:style>
  <w:style w:type="character" w:styleId="RodapChar" w:customStyle="1">
    <w:name w:val="Rodapé Char"/>
    <w:basedOn w:val="Fontepargpadro"/>
    <w:link w:val="Rodap"/>
    <w:rsid w:val="00DA6320"/>
  </w:style>
  <w:style w:type="paragraph" w:styleId="NormalWeb">
    <w:name w:val="Normal (Web)"/>
    <w:basedOn w:val="Normal"/>
    <w:uiPriority w:val="99"/>
    <w:unhideWhenUsed w:val="1"/>
    <w:rsid w:val="00914AC4"/>
    <w:pPr>
      <w:suppressAutoHyphens w:val="0"/>
      <w:spacing w:after="100" w:afterAutospacing="1" w:before="100" w:beforeAutospacing="1"/>
    </w:pPr>
    <w:rPr>
      <w:rFonts w:eastAsiaTheme="minorEastAsia"/>
      <w:lang w:eastAsia="pt-BR"/>
    </w:rPr>
  </w:style>
  <w:style w:type="character" w:styleId="Hyperlink">
    <w:name w:val="Hyperlink"/>
    <w:basedOn w:val="Fontepargpadro"/>
    <w:uiPriority w:val="99"/>
    <w:unhideWhenUsed w:val="1"/>
    <w:rsid w:val="00D95AC2"/>
    <w:rPr>
      <w:color w:val="0563c1" w:themeColor="hyperlink"/>
      <w:u w:val="single"/>
    </w:rPr>
  </w:style>
  <w:style w:type="paragraph" w:styleId="PargrafodaLista">
    <w:name w:val="List Paragraph"/>
    <w:basedOn w:val="Normal"/>
    <w:uiPriority w:val="34"/>
    <w:qFormat w:val="1"/>
    <w:rsid w:val="00767FAF"/>
    <w:pPr>
      <w:ind w:left="720"/>
      <w:contextualSpacing w:val="1"/>
    </w:pPr>
  </w:style>
  <w:style w:type="paragraph" w:styleId="Subttulo">
    <w:name w:val="Subtitle"/>
    <w:basedOn w:val="Normal"/>
    <w:next w:val="Normal"/>
    <w:rsid w:val="00640C55"/>
    <w:pPr>
      <w:keepNext w:val="1"/>
      <w:keepLines w:val="1"/>
      <w:spacing w:after="80" w:before="360"/>
    </w:pPr>
    <w:rPr>
      <w:rFonts w:ascii="Georgia" w:cs="Georgia" w:eastAsia="Georgia" w:hAnsi="Georgia"/>
      <w:i w:val="1"/>
      <w:color w:val="666666"/>
      <w:sz w:val="48"/>
      <w:szCs w:val="48"/>
    </w:rPr>
  </w:style>
  <w:style w:type="table" w:styleId="a" w:customStyle="1">
    <w:basedOn w:val="TableNormal2"/>
    <w:rsid w:val="008E423E"/>
    <w:tblPr>
      <w:tblStyleRowBandSize w:val="1"/>
      <w:tblStyleColBandSize w:val="1"/>
      <w:tblCellMar>
        <w:top w:w="0.0" w:type="dxa"/>
        <w:left w:w="70.0" w:type="dxa"/>
        <w:bottom w:w="0.0" w:type="dxa"/>
        <w:right w:w="70.0" w:type="dxa"/>
      </w:tblCellMar>
    </w:tblPr>
  </w:style>
  <w:style w:type="table" w:styleId="a0" w:customStyle="1">
    <w:basedOn w:val="TableNormal2"/>
    <w:rsid w:val="00640C55"/>
    <w:tblPr>
      <w:tblStyleRowBandSize w:val="1"/>
      <w:tblStyleColBandSize w:val="1"/>
      <w:tblCellMar>
        <w:top w:w="0.0" w:type="dxa"/>
        <w:left w:w="70.0" w:type="dxa"/>
        <w:bottom w:w="0.0" w:type="dxa"/>
        <w:right w:w="70.0" w:type="dxa"/>
      </w:tblCellMar>
    </w:tblPr>
  </w:style>
  <w:style w:type="table" w:styleId="a1" w:customStyle="1">
    <w:basedOn w:val="TableNormal2"/>
    <w:rsid w:val="00640C55"/>
    <w:tblPr>
      <w:tblStyleRowBandSize w:val="1"/>
      <w:tblStyleColBandSize w:val="1"/>
      <w:tblCellMar>
        <w:top w:w="0.0" w:type="dxa"/>
        <w:left w:w="70.0" w:type="dxa"/>
        <w:bottom w:w="0.0" w:type="dxa"/>
        <w:right w:w="70.0" w:type="dxa"/>
      </w:tblCellMar>
    </w:tblPr>
  </w:style>
  <w:style w:type="table" w:styleId="a2" w:customStyle="1">
    <w:basedOn w:val="TableNormal2"/>
    <w:rsid w:val="00640C55"/>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MontserratBlack-bold.ttf"/><Relationship Id="rId2" Type="http://schemas.openxmlformats.org/officeDocument/2006/relationships/font" Target="fonts/MontserratBlack-boldItalic.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UGBMfCOeNUy0pHLlzEFh3YEk7Q==">CgMxLjAyCGguZ2pkZ3hzOAByITFnSDdlT2I0ZFlxbHlpODl6NkJxSzNLTFJwclJIUGV3UA==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2022-03-04T12:38:00Z</dcterms:created>
  <dc:creator>Daniel Laureano</dc:creator>
</cp:coreProperties>
</file>